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48DA" w14:textId="27060547" w:rsidR="00DA4E40" w:rsidRDefault="00D0131C" w:rsidP="004514F8">
      <w:pPr>
        <w:pStyle w:val="Titre"/>
        <w:rPr>
          <w:lang w:val="fr-FR"/>
        </w:rPr>
      </w:pPr>
      <w:r>
        <w:rPr>
          <w:lang w:val="fr-FR"/>
        </w:rPr>
        <w:t>Convention de camionnette partagée</w:t>
      </w:r>
    </w:p>
    <w:p w14:paraId="32C1247F" w14:textId="77777777" w:rsidR="00C56613" w:rsidRPr="00C56613" w:rsidRDefault="00C56613" w:rsidP="00C56613">
      <w:pPr>
        <w:spacing w:after="0"/>
        <w:rPr>
          <w:rFonts w:ascii="Calibri" w:eastAsia="Calibri" w:hAnsi="Calibri" w:cs="Times New Roman"/>
          <w:color w:val="auto"/>
          <w:sz w:val="22"/>
        </w:rPr>
      </w:pPr>
    </w:p>
    <w:p w14:paraId="36A1E4F8" w14:textId="77777777" w:rsidR="00C56613" w:rsidRPr="00C56613" w:rsidRDefault="00C56613" w:rsidP="00C56613">
      <w:pPr>
        <w:spacing w:after="0"/>
        <w:rPr>
          <w:rFonts w:ascii="Calibri" w:eastAsia="Calibri" w:hAnsi="Calibri" w:cs="Times New Roman"/>
          <w:color w:val="auto"/>
          <w:sz w:val="22"/>
        </w:rPr>
      </w:pPr>
      <w:bookmarkStart w:id="0" w:name="_Toc53581114"/>
      <w:r w:rsidRPr="00C56613">
        <w:rPr>
          <w:rFonts w:ascii="Calibri" w:eastAsia="Calibri" w:hAnsi="Calibri" w:cs="Times New Roman"/>
          <w:color w:val="auto"/>
          <w:sz w:val="22"/>
        </w:rPr>
        <w:t>CONVENTION POUR LA MISE A DISPOSITION D’UNE CAMIONETTE PARTAGEE</w:t>
      </w:r>
      <w:bookmarkEnd w:id="0"/>
    </w:p>
    <w:p w14:paraId="7BD9C6D9"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Entre</w:t>
      </w:r>
      <w:r w:rsidRPr="00C56613">
        <w:rPr>
          <w:rFonts w:ascii="Calibri" w:eastAsia="Calibri" w:hAnsi="Calibri" w:cs="Calibri"/>
          <w:color w:val="auto"/>
          <w:sz w:val="22"/>
        </w:rPr>
        <w:t> :</w:t>
      </w:r>
    </w:p>
    <w:p w14:paraId="6CAE5AFB" w14:textId="77777777" w:rsidR="00C56613" w:rsidRPr="00C56613" w:rsidRDefault="00C56613" w:rsidP="00C56613">
      <w:pPr>
        <w:spacing w:after="0"/>
        <w:ind w:left="708"/>
        <w:rPr>
          <w:rFonts w:ascii="Calibri" w:eastAsia="Calibri" w:hAnsi="Calibri" w:cs="Calibri"/>
          <w:color w:val="auto"/>
          <w:sz w:val="22"/>
        </w:rPr>
      </w:pP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 ci-après dénommé </w:t>
      </w:r>
      <w:r w:rsidRPr="00C56613">
        <w:rPr>
          <w:rFonts w:ascii="Calibri" w:eastAsia="Calibri" w:hAnsi="Calibri" w:cs="Calibri"/>
          <w:b/>
          <w:color w:val="auto"/>
          <w:sz w:val="22"/>
          <w:highlight w:val="yellow"/>
        </w:rPr>
        <w:t>«le préteur »</w:t>
      </w:r>
      <w:r w:rsidRPr="00C56613">
        <w:rPr>
          <w:rFonts w:ascii="Calibri" w:eastAsia="Calibri" w:hAnsi="Calibri" w:cs="Calibri"/>
          <w:color w:val="auto"/>
          <w:sz w:val="22"/>
        </w:rPr>
        <w:t xml:space="preserve"> ayant son siège d’exploitation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à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dont le numéro d’entreprise est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et qui est représenté par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en qualité de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w:t>
      </w:r>
    </w:p>
    <w:p w14:paraId="77E53B9A"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 xml:space="preserve">et </w:t>
      </w:r>
      <w:r w:rsidRPr="00C56613">
        <w:rPr>
          <w:rFonts w:ascii="Calibri" w:eastAsia="Calibri" w:hAnsi="Calibri" w:cs="Calibri"/>
          <w:color w:val="auto"/>
          <w:sz w:val="22"/>
        </w:rPr>
        <w:tab/>
      </w:r>
    </w:p>
    <w:p w14:paraId="302C7CDB" w14:textId="77777777" w:rsidR="00C56613" w:rsidRPr="00C56613" w:rsidRDefault="00C56613" w:rsidP="00C56613">
      <w:pPr>
        <w:spacing w:after="0"/>
        <w:ind w:left="708"/>
        <w:rPr>
          <w:rFonts w:ascii="Calibri" w:eastAsia="Calibri" w:hAnsi="Calibri" w:cs="Calibri"/>
          <w:color w:val="auto"/>
          <w:sz w:val="22"/>
        </w:rPr>
      </w:pP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ci-après dénommé </w:t>
      </w:r>
      <w:r w:rsidRPr="00C56613">
        <w:rPr>
          <w:rFonts w:ascii="Calibri" w:eastAsia="Calibri" w:hAnsi="Calibri" w:cs="Calibri"/>
          <w:b/>
          <w:color w:val="auto"/>
          <w:sz w:val="22"/>
          <w:highlight w:val="yellow"/>
        </w:rPr>
        <w:t>« l’utilisateur »,</w:t>
      </w:r>
      <w:r w:rsidRPr="00C56613">
        <w:rPr>
          <w:rFonts w:ascii="Calibri" w:eastAsia="Calibri" w:hAnsi="Calibri" w:cs="Calibri"/>
          <w:color w:val="auto"/>
          <w:sz w:val="22"/>
        </w:rPr>
        <w:t xml:space="preserve"> ayant son siège social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dont le numéro d’entreprise est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représenté par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 en qualité de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w:t>
      </w:r>
    </w:p>
    <w:p w14:paraId="35BEA56A" w14:textId="77777777" w:rsidR="00C56613" w:rsidRPr="00C56613" w:rsidRDefault="00C56613" w:rsidP="00C56613">
      <w:pPr>
        <w:spacing w:after="0"/>
        <w:ind w:left="708"/>
        <w:rPr>
          <w:rFonts w:ascii="Calibri" w:eastAsia="Calibri" w:hAnsi="Calibri" w:cs="Calibri"/>
          <w:color w:val="auto"/>
          <w:sz w:val="22"/>
        </w:rPr>
      </w:pPr>
    </w:p>
    <w:p w14:paraId="6DDCB4C3" w14:textId="77777777" w:rsidR="00C56613" w:rsidRPr="00C56613" w:rsidRDefault="00C56613" w:rsidP="00C56613">
      <w:pPr>
        <w:spacing w:after="0"/>
        <w:ind w:left="708"/>
        <w:rPr>
          <w:rFonts w:ascii="Calibri" w:eastAsia="Calibri" w:hAnsi="Calibri" w:cs="Calibri"/>
          <w:color w:val="auto"/>
          <w:sz w:val="22"/>
        </w:rPr>
      </w:pPr>
    </w:p>
    <w:p w14:paraId="470F9433"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u w:val="single"/>
        </w:rPr>
        <w:t>Pour ce faire, il a été convenu ce qui suit</w:t>
      </w:r>
      <w:r w:rsidRPr="00C56613">
        <w:rPr>
          <w:rFonts w:ascii="Calibri" w:eastAsia="Calibri" w:hAnsi="Calibri" w:cs="Calibri"/>
          <w:color w:val="auto"/>
          <w:sz w:val="22"/>
        </w:rPr>
        <w:t> :</w:t>
      </w:r>
    </w:p>
    <w:p w14:paraId="3BB55001" w14:textId="77777777" w:rsidR="00C56613" w:rsidRPr="00C56613" w:rsidRDefault="00C56613" w:rsidP="00C56613">
      <w:pPr>
        <w:spacing w:after="0"/>
        <w:rPr>
          <w:rFonts w:ascii="Calibri" w:eastAsia="Calibri" w:hAnsi="Calibri" w:cs="Calibri"/>
          <w:color w:val="auto"/>
          <w:sz w:val="22"/>
        </w:rPr>
      </w:pPr>
    </w:p>
    <w:p w14:paraId="35CB0A49"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 : OBJET DE LA CONVENTION</w:t>
      </w:r>
    </w:p>
    <w:p w14:paraId="495656C7" w14:textId="77777777" w:rsidR="00C56613" w:rsidRPr="00C56613" w:rsidRDefault="00C56613" w:rsidP="00C56613">
      <w:pPr>
        <w:rPr>
          <w:rFonts w:ascii="Calibri" w:eastAsia="Calibri" w:hAnsi="Calibri" w:cs="Times New Roman"/>
          <w:color w:val="auto"/>
          <w:sz w:val="22"/>
        </w:rPr>
      </w:pPr>
      <w:bookmarkStart w:id="1" w:name="_Toc53581116"/>
      <w:bookmarkStart w:id="2" w:name="_Toc53582897"/>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met à disposition son véhicule, à savoir une camionnette </w:t>
      </w:r>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immatriculé </w:t>
      </w:r>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pour soutenir le projet de </w:t>
      </w:r>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en tant que plateforme logistique sur son territoire, pour les acteurs de l’aide alimentaire.</w:t>
      </w:r>
      <w:bookmarkEnd w:id="1"/>
      <w:bookmarkEnd w:id="2"/>
    </w:p>
    <w:p w14:paraId="104BFC58" w14:textId="77777777" w:rsidR="00C56613" w:rsidRPr="00C56613" w:rsidRDefault="00C56613" w:rsidP="00C56613">
      <w:pPr>
        <w:spacing w:after="0"/>
        <w:rPr>
          <w:rFonts w:ascii="Calibri" w:eastAsia="Calibri" w:hAnsi="Calibri" w:cs="Calibri"/>
          <w:color w:val="auto"/>
          <w:sz w:val="22"/>
        </w:rPr>
      </w:pPr>
    </w:p>
    <w:p w14:paraId="4E1C6C99"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2 : MODALITE DE MISE A DISPOSITION</w:t>
      </w:r>
    </w:p>
    <w:p w14:paraId="337EFF00"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ne pourra en aucun cas mettre à son tour le véhicule à disposition a d’autres entités juridique.</w:t>
      </w:r>
    </w:p>
    <w:p w14:paraId="2A097F8A" w14:textId="77777777" w:rsidR="00C56613" w:rsidRPr="00C56613" w:rsidRDefault="00C56613" w:rsidP="00C56613">
      <w:pPr>
        <w:spacing w:after="0"/>
        <w:rPr>
          <w:rFonts w:ascii="Calibri" w:eastAsia="Calibri" w:hAnsi="Calibri" w:cs="Calibri"/>
          <w:b/>
          <w:color w:val="auto"/>
          <w:sz w:val="22"/>
        </w:rPr>
      </w:pPr>
      <w:r w:rsidRPr="00C56613">
        <w:rPr>
          <w:rFonts w:ascii="Calibri" w:eastAsia="Calibri" w:hAnsi="Calibri" w:cs="Calibri"/>
          <w:color w:val="auto"/>
          <w:sz w:val="22"/>
          <w:lang w:eastAsia="fr-BE"/>
        </w:rPr>
        <w:t>L’utilisation du véhicule doit se faire en bon père de famille, par le respect du mode d’emploi du véhicule.</w:t>
      </w:r>
    </w:p>
    <w:p w14:paraId="496E911F"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 xml:space="preserve">Le véhicule est stationné après chaque utilisation sur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w:t>
      </w:r>
    </w:p>
    <w:p w14:paraId="31C230BF"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se réserve le droit d’installer un système de contrôle permettant de suivre la bonne utilisation du véhicule.</w:t>
      </w:r>
    </w:p>
    <w:p w14:paraId="01D4EB1A" w14:textId="77777777" w:rsidR="00C56613" w:rsidRPr="00C56613" w:rsidRDefault="00C56613" w:rsidP="00C56613">
      <w:pPr>
        <w:spacing w:after="0"/>
        <w:rPr>
          <w:rFonts w:ascii="Calibri" w:eastAsia="Calibri" w:hAnsi="Calibri" w:cs="Calibri"/>
          <w:color w:val="auto"/>
          <w:sz w:val="22"/>
        </w:rPr>
      </w:pPr>
    </w:p>
    <w:p w14:paraId="604C0482"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 xml:space="preserve">ARTICLE 3 : CONDITIONS CONCERNANT LE CONDUCTEUR </w:t>
      </w:r>
    </w:p>
    <w:p w14:paraId="5F55D4AE"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s’engage à identifier au maximum 3 conducteurs.rices, employés au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w:t>
      </w:r>
    </w:p>
    <w:p w14:paraId="7ACD05CD"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devra présenter à l’utilisateur les preuves de leurs capacités juridiques à conduire le véhicule, ainsi que toutes informations nécessaire à l’assurance du véhicule.</w:t>
      </w:r>
    </w:p>
    <w:p w14:paraId="26648D93"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s’engage à tenir un tableau de bord et y mentionnera le motif d’utilisation faite du véhicule, ainsi que le kilométrage effectué pour chaque trajet.</w:t>
      </w:r>
    </w:p>
    <w:p w14:paraId="7A97FCDE"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veillera à ce que le conducteur prenne connaissance de la présente convention.</w:t>
      </w:r>
    </w:p>
    <w:p w14:paraId="33CCC0E4" w14:textId="77777777" w:rsidR="00C56613" w:rsidRPr="00C56613" w:rsidRDefault="00C56613" w:rsidP="00C56613">
      <w:pPr>
        <w:spacing w:before="120" w:after="0"/>
        <w:rPr>
          <w:rFonts w:ascii="Calibri" w:eastAsia="Calibri" w:hAnsi="Calibri" w:cs="Calibri"/>
          <w:color w:val="auto"/>
          <w:sz w:val="22"/>
        </w:rPr>
      </w:pPr>
    </w:p>
    <w:p w14:paraId="4D97F57C"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4 :  FREQUENCE D’UTILISATION</w:t>
      </w:r>
    </w:p>
    <w:p w14:paraId="59B16A7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sera autorisé à utiliser le véhicule sur les jours et les créneaux définis ci-dessous : </w:t>
      </w:r>
    </w:p>
    <w:p w14:paraId="064F3274"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xxx de xxhxx à xxhxx</w:t>
      </w:r>
    </w:p>
    <w:p w14:paraId="274F34FA"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xxx de xxhxx à xxhxx</w:t>
      </w:r>
    </w:p>
    <w:p w14:paraId="24B03470"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xxx de xxhxx à xxhxx</w:t>
      </w:r>
    </w:p>
    <w:p w14:paraId="16D86975"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xxx de xxhxx à xxhxx</w:t>
      </w:r>
    </w:p>
    <w:p w14:paraId="07526CE6"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lastRenderedPageBreak/>
        <w:t>xxx de xxhxx à xxhxx</w:t>
      </w:r>
    </w:p>
    <w:p w14:paraId="00285A4C" w14:textId="77777777" w:rsidR="00C56613" w:rsidRPr="00C56613" w:rsidRDefault="00C56613" w:rsidP="00C56613">
      <w:pPr>
        <w:spacing w:before="120" w:after="0" w:line="276" w:lineRule="auto"/>
        <w:ind w:left="720"/>
        <w:contextualSpacing/>
        <w:rPr>
          <w:rFonts w:ascii="Calibri" w:eastAsia="Calibri" w:hAnsi="Calibri" w:cs="Calibri"/>
          <w:color w:val="auto"/>
          <w:sz w:val="22"/>
          <w:highlight w:val="yellow"/>
        </w:rPr>
      </w:pPr>
    </w:p>
    <w:p w14:paraId="271CC591"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5 : FRAIS DE MISE A DISPOSITION</w:t>
      </w:r>
    </w:p>
    <w:p w14:paraId="15D408BF"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Les frais d’utilisation seront facturés à </w:t>
      </w:r>
      <w:r w:rsidRPr="00C56613">
        <w:rPr>
          <w:rFonts w:ascii="Calibri" w:eastAsia="Calibri" w:hAnsi="Calibri" w:cs="Calibri"/>
          <w:b/>
          <w:color w:val="auto"/>
          <w:sz w:val="22"/>
        </w:rPr>
        <w:t>l’utilisateur</w:t>
      </w:r>
      <w:r w:rsidRPr="00C56613">
        <w:rPr>
          <w:rFonts w:ascii="Calibri" w:eastAsia="Calibri" w:hAnsi="Calibri" w:cs="Calibri"/>
          <w:color w:val="auto"/>
          <w:sz w:val="22"/>
        </w:rPr>
        <w:t>, à la fin de la mise à disposition, pour autant que la convention ne soit pas stoppée par les parties au préalable. Les tarifs fixés permettront une certaine flexibilité dans l’utilisation du véhicule et sont inférieurs au prix du marché de la location de camionnette en Belgique.</w:t>
      </w:r>
    </w:p>
    <w:p w14:paraId="02604AA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u w:val="single"/>
        </w:rPr>
        <w:t>Les frais suivants s’appliqueront</w:t>
      </w:r>
      <w:r w:rsidRPr="00C56613">
        <w:rPr>
          <w:rFonts w:ascii="Calibri" w:eastAsia="Calibri" w:hAnsi="Calibri" w:cs="Calibri"/>
          <w:color w:val="auto"/>
          <w:sz w:val="22"/>
        </w:rPr>
        <w:t> :</w:t>
      </w:r>
    </w:p>
    <w:p w14:paraId="431D86AB"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highlight w:val="yellow"/>
          <w:lang w:eastAsia="fr-BE"/>
        </w:rPr>
        <w:t>60</w:t>
      </w:r>
      <w:r w:rsidRPr="00C56613">
        <w:rPr>
          <w:rFonts w:ascii="Calibri" w:eastAsia="Calibri" w:hAnsi="Calibri" w:cs="Calibri"/>
          <w:color w:val="auto"/>
          <w:sz w:val="22"/>
          <w:lang w:eastAsia="fr-BE"/>
        </w:rPr>
        <w:t>€ TVAC / jour</w:t>
      </w:r>
    </w:p>
    <w:p w14:paraId="5EC43453"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highlight w:val="yellow"/>
          <w:lang w:eastAsia="fr-BE"/>
        </w:rPr>
        <w:t>0,25</w:t>
      </w:r>
      <w:r w:rsidRPr="00C56613">
        <w:rPr>
          <w:rFonts w:ascii="Calibri" w:eastAsia="Calibri" w:hAnsi="Calibri" w:cs="Calibri"/>
          <w:color w:val="auto"/>
          <w:sz w:val="22"/>
          <w:lang w:eastAsia="fr-BE"/>
        </w:rPr>
        <w:t>€ par kilomètres parcourus</w:t>
      </w:r>
    </w:p>
    <w:p w14:paraId="28183BB4" w14:textId="77777777" w:rsidR="00C56613" w:rsidRPr="00C56613" w:rsidRDefault="00C56613" w:rsidP="00C56613">
      <w:pPr>
        <w:spacing w:before="120" w:after="0"/>
        <w:rPr>
          <w:rFonts w:ascii="Calibri" w:eastAsia="Calibri" w:hAnsi="Calibri" w:cs="Calibri"/>
          <w:color w:val="auto"/>
          <w:sz w:val="22"/>
        </w:rPr>
      </w:pPr>
    </w:p>
    <w:p w14:paraId="44B74347"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6 : ASSURANCE</w:t>
      </w:r>
    </w:p>
    <w:p w14:paraId="459CE14B" w14:textId="77777777" w:rsidR="00C56613" w:rsidRPr="00C56613" w:rsidRDefault="00C56613" w:rsidP="00C56613">
      <w:pPr>
        <w:spacing w:before="120"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Les frais d’assurance seront à la charge de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Ceux-ci sont fixés de façon suivante : </w:t>
      </w:r>
    </w:p>
    <w:p w14:paraId="2E7BE6AB" w14:textId="77777777" w:rsidR="00C56613" w:rsidRPr="00C56613" w:rsidRDefault="00C56613" w:rsidP="00C56613">
      <w:pPr>
        <w:numPr>
          <w:ilvl w:val="0"/>
          <w:numId w:val="2"/>
        </w:numPr>
        <w:spacing w:after="0" w:line="240" w:lineRule="auto"/>
        <w:contextualSpacing/>
        <w:jc w:val="both"/>
        <w:rPr>
          <w:rFonts w:ascii="Calibri" w:eastAsia="Calibri" w:hAnsi="Calibri" w:cs="Calibri"/>
          <w:color w:val="auto"/>
          <w:sz w:val="22"/>
          <w:lang w:eastAsia="fr-BE"/>
        </w:rPr>
      </w:pPr>
      <w:r w:rsidRPr="00C56613">
        <w:rPr>
          <w:rFonts w:ascii="Calibri" w:eastAsia="Calibri" w:hAnsi="Calibri" w:cs="Calibri"/>
          <w:color w:val="auto"/>
          <w:sz w:val="22"/>
          <w:highlight w:val="yellow"/>
          <w:lang w:eastAsia="fr-BE"/>
        </w:rPr>
        <w:t>200</w:t>
      </w:r>
      <w:r w:rsidRPr="00C56613">
        <w:rPr>
          <w:rFonts w:ascii="Calibri" w:eastAsia="Calibri" w:hAnsi="Calibri" w:cs="Calibri"/>
          <w:color w:val="auto"/>
          <w:sz w:val="22"/>
          <w:lang w:eastAsia="fr-BE"/>
        </w:rPr>
        <w:t>€ par mois.</w:t>
      </w:r>
    </w:p>
    <w:p w14:paraId="624D0197" w14:textId="77777777" w:rsidR="00C56613" w:rsidRPr="00C56613" w:rsidRDefault="00C56613" w:rsidP="00C56613">
      <w:pPr>
        <w:spacing w:before="120" w:after="0"/>
        <w:rPr>
          <w:rFonts w:ascii="Calibri" w:eastAsia="Calibri" w:hAnsi="Calibri" w:cs="Calibri"/>
          <w:b/>
          <w:color w:val="auto"/>
          <w:sz w:val="22"/>
        </w:rPr>
      </w:pPr>
    </w:p>
    <w:p w14:paraId="3F42E508"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7 : CARBURANT</w:t>
      </w:r>
    </w:p>
    <w:p w14:paraId="04594252"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Les frais de carburant sont à la charge de </w:t>
      </w:r>
      <w:r w:rsidRPr="00C56613">
        <w:rPr>
          <w:rFonts w:ascii="Calibri" w:eastAsia="Calibri" w:hAnsi="Calibri" w:cs="Calibri"/>
          <w:b/>
          <w:color w:val="auto"/>
          <w:sz w:val="22"/>
        </w:rPr>
        <w:t>l’utilisateur</w:t>
      </w:r>
      <w:r w:rsidRPr="00C56613">
        <w:rPr>
          <w:rFonts w:ascii="Calibri" w:eastAsia="Calibri" w:hAnsi="Calibri" w:cs="Calibri"/>
          <w:color w:val="auto"/>
          <w:sz w:val="22"/>
        </w:rPr>
        <w:t>.</w:t>
      </w:r>
    </w:p>
    <w:p w14:paraId="6F51F22B" w14:textId="77777777" w:rsidR="00C56613" w:rsidRPr="00C56613" w:rsidRDefault="00C56613" w:rsidP="00C56613">
      <w:pPr>
        <w:spacing w:before="120" w:after="0"/>
        <w:rPr>
          <w:rFonts w:ascii="Calibri" w:eastAsia="Calibri" w:hAnsi="Calibri" w:cs="Calibri"/>
          <w:color w:val="auto"/>
          <w:sz w:val="22"/>
        </w:rPr>
      </w:pPr>
    </w:p>
    <w:p w14:paraId="35C4462C"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8 : INTERDICTION</w:t>
      </w:r>
    </w:p>
    <w:p w14:paraId="45C4C4D9"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u w:val="single"/>
        </w:rPr>
        <w:t xml:space="preserve">Il est strictement interdit à </w:t>
      </w:r>
      <w:r w:rsidRPr="00C56613">
        <w:rPr>
          <w:rFonts w:ascii="Calibri" w:eastAsia="Calibri" w:hAnsi="Calibri" w:cs="Calibri"/>
          <w:b/>
          <w:color w:val="auto"/>
          <w:sz w:val="22"/>
          <w:u w:val="single"/>
        </w:rPr>
        <w:t>l’utilisateur</w:t>
      </w:r>
      <w:r w:rsidRPr="00C56613">
        <w:rPr>
          <w:rFonts w:ascii="Calibri" w:eastAsia="Calibri" w:hAnsi="Calibri" w:cs="Calibri"/>
          <w:color w:val="auto"/>
          <w:sz w:val="22"/>
        </w:rPr>
        <w:t> :</w:t>
      </w:r>
    </w:p>
    <w:p w14:paraId="28C0A1E2"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De se rendre à l’étranger avec le véhicule</w:t>
      </w:r>
    </w:p>
    <w:p w14:paraId="010F27E8"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D’apporter des aménagements quelconques au véhicule</w:t>
      </w:r>
    </w:p>
    <w:p w14:paraId="3D7AA9BA"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De sous louer ou prêt le véhicule a d’autres partenaires</w:t>
      </w:r>
    </w:p>
    <w:p w14:paraId="25CE1220"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De fumer, boire ou manger dans le véhicule.</w:t>
      </w:r>
    </w:p>
    <w:p w14:paraId="6D9A147D"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L’utilisation doit rester a but professionnel uniquement, dans le cadre des actions de l’utilisateur.</w:t>
      </w:r>
    </w:p>
    <w:p w14:paraId="4B10E876" w14:textId="77777777" w:rsidR="00C56613" w:rsidRPr="00C56613" w:rsidRDefault="00C56613" w:rsidP="00C56613">
      <w:pPr>
        <w:spacing w:after="0"/>
        <w:rPr>
          <w:rFonts w:ascii="Calibri" w:eastAsia="Calibri" w:hAnsi="Calibri" w:cs="Calibri"/>
          <w:color w:val="auto"/>
          <w:sz w:val="22"/>
          <w:lang w:eastAsia="fr-BE"/>
        </w:rPr>
      </w:pPr>
    </w:p>
    <w:p w14:paraId="62B2C3D1"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9 : ENTRETIEN ET REPARATIONS</w:t>
      </w:r>
    </w:p>
    <w:p w14:paraId="7F0F17AB"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Le cout des entretiens mécaniques est à la charge du </w:t>
      </w:r>
      <w:r w:rsidRPr="00C56613">
        <w:rPr>
          <w:rFonts w:ascii="Calibri" w:eastAsia="Calibri" w:hAnsi="Calibri" w:cs="Calibri"/>
          <w:b/>
          <w:bCs/>
          <w:color w:val="auto"/>
          <w:sz w:val="22"/>
        </w:rPr>
        <w:t>préteur</w:t>
      </w:r>
      <w:r w:rsidRPr="00C56613">
        <w:rPr>
          <w:rFonts w:ascii="Calibri" w:eastAsia="Calibri" w:hAnsi="Calibri" w:cs="Calibri"/>
          <w:color w:val="auto"/>
          <w:sz w:val="22"/>
        </w:rPr>
        <w:t xml:space="preserve">. </w:t>
      </w:r>
    </w:p>
    <w:p w14:paraId="010BE6CC" w14:textId="77777777" w:rsidR="00C56613" w:rsidRPr="00C56613" w:rsidRDefault="00C56613" w:rsidP="00C56613">
      <w:pPr>
        <w:spacing w:before="120" w:after="0"/>
        <w:rPr>
          <w:rFonts w:ascii="Calibri" w:eastAsia="Calibri" w:hAnsi="Calibri" w:cs="Calibri"/>
          <w:color w:val="auto"/>
          <w:sz w:val="22"/>
          <w:lang w:eastAsia="fr-BE"/>
        </w:rPr>
      </w:pPr>
      <w:r w:rsidRPr="00C56613">
        <w:rPr>
          <w:rFonts w:ascii="Calibri" w:eastAsia="Calibri" w:hAnsi="Calibri" w:cs="Calibri"/>
          <w:color w:val="auto"/>
          <w:sz w:val="22"/>
        </w:rPr>
        <w:t>T</w:t>
      </w:r>
      <w:r w:rsidRPr="00C56613">
        <w:rPr>
          <w:rFonts w:ascii="Calibri" w:eastAsia="Calibri" w:hAnsi="Calibri" w:cs="Calibri"/>
          <w:color w:val="auto"/>
          <w:sz w:val="22"/>
          <w:lang w:eastAsia="fr-BE"/>
        </w:rPr>
        <w:t xml:space="preserve">outes anomalies feront l’objet d’une communication vers </w:t>
      </w:r>
      <w:r w:rsidRPr="00C56613">
        <w:rPr>
          <w:rFonts w:ascii="Calibri" w:eastAsia="Calibri" w:hAnsi="Calibri" w:cs="Calibri"/>
          <w:color w:val="auto"/>
          <w:sz w:val="22"/>
        </w:rPr>
        <w:t xml:space="preserve">le </w:t>
      </w:r>
      <w:r w:rsidRPr="00C56613">
        <w:rPr>
          <w:rFonts w:ascii="Calibri" w:eastAsia="Calibri" w:hAnsi="Calibri" w:cs="Calibri"/>
          <w:b/>
          <w:bCs/>
          <w:color w:val="auto"/>
          <w:sz w:val="22"/>
        </w:rPr>
        <w:t>préteur</w:t>
      </w:r>
      <w:r w:rsidRPr="00C56613">
        <w:rPr>
          <w:rFonts w:ascii="Calibri" w:eastAsia="Calibri" w:hAnsi="Calibri" w:cs="Calibri"/>
          <w:color w:val="auto"/>
          <w:sz w:val="22"/>
          <w:lang w:eastAsia="fr-BE"/>
        </w:rPr>
        <w:t xml:space="preserve">. C’est elle-même qui prendra en charge les coûts et qui décidera quand, où et comment les réparations pourront se faire. </w:t>
      </w:r>
    </w:p>
    <w:p w14:paraId="40A1D456"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lang w:eastAsia="fr-BE"/>
        </w:rPr>
        <w:t>Cependant toutes réparations liées à une utilisation anormale ou négligente, arrivée pendant la mise à disposition, seront à la charge de l’utilisateur.</w:t>
      </w:r>
    </w:p>
    <w:p w14:paraId="1B5BB1E0" w14:textId="77777777" w:rsidR="00C56613" w:rsidRPr="00C56613" w:rsidRDefault="00C56613" w:rsidP="00C56613">
      <w:pPr>
        <w:spacing w:before="120" w:after="0"/>
        <w:rPr>
          <w:rFonts w:ascii="Calibri" w:eastAsia="Calibri" w:hAnsi="Calibri" w:cs="Calibri"/>
          <w:b/>
          <w:color w:val="auto"/>
          <w:sz w:val="22"/>
        </w:rPr>
      </w:pPr>
    </w:p>
    <w:p w14:paraId="27C39A05"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 xml:space="preserve">ARTICLE 10 : CONTRÔLE DE LA CAMIONETTE </w:t>
      </w:r>
    </w:p>
    <w:p w14:paraId="15F87BC6"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Un procès-verbal sera effectué au début et à la fin de chaque mise à disposition. </w:t>
      </w:r>
      <w:r w:rsidRPr="00C56613">
        <w:rPr>
          <w:rFonts w:ascii="Calibri" w:eastAsia="Calibri" w:hAnsi="Calibri" w:cs="Calibri"/>
          <w:color w:val="auto"/>
          <w:sz w:val="22"/>
        </w:rPr>
        <w:t xml:space="preserve">Celui-ci permettra de contrôler et attester l’état du véhicule avant chaque échange. Ainsi </w:t>
      </w:r>
      <w:r w:rsidRPr="00C56613">
        <w:rPr>
          <w:rFonts w:ascii="Calibri" w:eastAsia="Calibri" w:hAnsi="Calibri" w:cs="Calibri"/>
          <w:color w:val="auto"/>
          <w:sz w:val="22"/>
          <w:lang w:eastAsia="fr-BE"/>
        </w:rPr>
        <w:t>le véhicule est donné dans l’état bien connu des emprunteurs et celui ne pourra se retourner contre l</w:t>
      </w:r>
      <w:r w:rsidRPr="00C56613">
        <w:rPr>
          <w:rFonts w:ascii="Calibri" w:eastAsia="Calibri" w:hAnsi="Calibri" w:cs="Calibri"/>
          <w:b/>
          <w:color w:val="auto"/>
          <w:sz w:val="22"/>
          <w:lang w:eastAsia="fr-BE"/>
        </w:rPr>
        <w:t>e préteur</w:t>
      </w:r>
      <w:r w:rsidRPr="00C56613">
        <w:rPr>
          <w:rFonts w:ascii="Calibri" w:eastAsia="Calibri" w:hAnsi="Calibri" w:cs="Calibri"/>
          <w:color w:val="auto"/>
          <w:sz w:val="22"/>
          <w:lang w:eastAsia="fr-BE"/>
        </w:rPr>
        <w:t xml:space="preserve"> en cas de litige ou de défaut du véhicule.</w:t>
      </w:r>
    </w:p>
    <w:p w14:paraId="78B1191E"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lastRenderedPageBreak/>
        <w:t xml:space="preserve">Toutes anomalies arrivées pendant la période de mise à disposition, pourront faire l’objet d’une prise en charge par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sur base des factures d’entretiens. Des frais administratifs pourront être appliqué par </w:t>
      </w:r>
      <w:r w:rsidRPr="00C56613">
        <w:rPr>
          <w:rFonts w:ascii="Calibri" w:eastAsia="Calibri" w:hAnsi="Calibri" w:cs="Calibri"/>
          <w:b/>
          <w:color w:val="auto"/>
          <w:sz w:val="22"/>
          <w:lang w:eastAsia="fr-BE"/>
        </w:rPr>
        <w:t>le préteur</w:t>
      </w:r>
      <w:r w:rsidRPr="00C56613">
        <w:rPr>
          <w:rFonts w:ascii="Calibri" w:eastAsia="Calibri" w:hAnsi="Calibri" w:cs="Calibri"/>
          <w:color w:val="auto"/>
          <w:sz w:val="22"/>
          <w:lang w:eastAsia="fr-BE"/>
        </w:rPr>
        <w:t>, à hauteur de 10% du montant de l’entretien.</w:t>
      </w:r>
    </w:p>
    <w:p w14:paraId="3D1D8AF6" w14:textId="77777777" w:rsidR="00C56613" w:rsidRPr="00C56613" w:rsidRDefault="00C56613" w:rsidP="00C56613">
      <w:pPr>
        <w:spacing w:after="0"/>
        <w:rPr>
          <w:rFonts w:ascii="Calibri" w:eastAsia="Calibri" w:hAnsi="Calibri" w:cs="Calibri"/>
          <w:color w:val="auto"/>
          <w:sz w:val="22"/>
          <w:lang w:eastAsia="fr-BE"/>
        </w:rPr>
      </w:pPr>
    </w:p>
    <w:p w14:paraId="3168CAF9"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rPr>
        <w:t xml:space="preserve">Le préteur  </w:t>
      </w:r>
      <w:r w:rsidRPr="00C56613">
        <w:rPr>
          <w:rFonts w:ascii="Calibri" w:eastAsia="Calibri" w:hAnsi="Calibri" w:cs="Calibri"/>
          <w:color w:val="auto"/>
          <w:sz w:val="22"/>
          <w:lang w:eastAsia="fr-BE"/>
        </w:rPr>
        <w:t xml:space="preserve">s’engage a effectué les entretiens nécessaires, indiqué par la marque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avant toutes mises à disposition : vidange, entretien, etc.</w:t>
      </w:r>
    </w:p>
    <w:p w14:paraId="1C3F7080" w14:textId="77777777" w:rsidR="00C56613" w:rsidRPr="00C56613" w:rsidRDefault="00C56613" w:rsidP="00C56613">
      <w:pPr>
        <w:spacing w:before="120" w:after="0"/>
        <w:rPr>
          <w:rFonts w:ascii="Calibri" w:eastAsia="Calibri" w:hAnsi="Calibri" w:cs="Calibri"/>
          <w:b/>
          <w:color w:val="auto"/>
          <w:sz w:val="22"/>
        </w:rPr>
      </w:pPr>
    </w:p>
    <w:p w14:paraId="48CBA143" w14:textId="59C9FC52"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1</w:t>
      </w:r>
      <w:r w:rsidRPr="00C56613">
        <w:rPr>
          <w:rFonts w:ascii="Calibri" w:eastAsia="Calibri" w:hAnsi="Calibri" w:cs="Calibri"/>
          <w:b/>
          <w:color w:val="auto"/>
          <w:sz w:val="22"/>
        </w:rPr>
        <w:t xml:space="preserve"> : ENGAGEMENT DE L’UTILISATEUR </w:t>
      </w:r>
    </w:p>
    <w:p w14:paraId="46F65B1C"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rPr>
        <w:t xml:space="preserve">Le préteur </w:t>
      </w:r>
      <w:r w:rsidRPr="00C56613">
        <w:rPr>
          <w:rFonts w:ascii="Calibri" w:eastAsia="Calibri" w:hAnsi="Calibri" w:cs="Calibri"/>
          <w:color w:val="auto"/>
          <w:sz w:val="22"/>
          <w:lang w:eastAsia="fr-BE"/>
        </w:rPr>
        <w:t xml:space="preserve">décline toute responsabilité pour les accidents causé par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w:t>
      </w:r>
    </w:p>
    <w:p w14:paraId="74121DDB"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En cas d’infraction à la légalisation sur la sécurité routière,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sera tenu comme pleinement responsables. </w:t>
      </w: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s’engage à prendre en charge les frais découlant d’un dommage sous l’égide du conducteur.</w:t>
      </w:r>
    </w:p>
    <w:p w14:paraId="76104ED8"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Mauvais entretien quotidien : pressions des pneus etc.</w:t>
      </w:r>
    </w:p>
    <w:p w14:paraId="6AADB112"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Surcharge, chargement de produits inadapté, etc.</w:t>
      </w:r>
    </w:p>
    <w:p w14:paraId="246F0271"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Négligence de l’utilisateur : pertes de clefs, papiers, mauvais carburant, etc.</w:t>
      </w:r>
    </w:p>
    <w:p w14:paraId="51BD690A"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Dans le cas où le conducteur n’est pas responsable de l’accident, </w:t>
      </w: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prendra à sa charge le montant de la franchise, d’un montant de </w:t>
      </w:r>
      <w:r w:rsidRPr="00C56613">
        <w:rPr>
          <w:rFonts w:ascii="Calibri" w:eastAsia="Calibri" w:hAnsi="Calibri" w:cs="Calibri"/>
          <w:color w:val="auto"/>
          <w:sz w:val="22"/>
          <w:highlight w:val="yellow"/>
          <w:lang w:eastAsia="fr-BE"/>
        </w:rPr>
        <w:t>1500 €</w:t>
      </w:r>
      <w:r w:rsidRPr="00C56613">
        <w:rPr>
          <w:rFonts w:ascii="Calibri" w:eastAsia="Calibri" w:hAnsi="Calibri" w:cs="Calibri"/>
          <w:color w:val="auto"/>
          <w:sz w:val="22"/>
          <w:lang w:eastAsia="fr-BE"/>
        </w:rPr>
        <w:t>.</w:t>
      </w:r>
    </w:p>
    <w:p w14:paraId="6A73831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est tenu d’avertir le préteur sans délai, oralement ou par lettre recommandée lorsque :</w:t>
      </w:r>
    </w:p>
    <w:p w14:paraId="6C79F19C" w14:textId="77777777" w:rsidR="00C56613" w:rsidRPr="00C56613" w:rsidRDefault="00C56613" w:rsidP="00C56613">
      <w:pPr>
        <w:numPr>
          <w:ilvl w:val="0"/>
          <w:numId w:val="1"/>
        </w:numPr>
        <w:spacing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Le véhicule est impliqué dans un accident</w:t>
      </w:r>
    </w:p>
    <w:p w14:paraId="1D36D41A" w14:textId="77777777" w:rsidR="00C56613" w:rsidRPr="00C56613" w:rsidRDefault="00C56613" w:rsidP="00C56613">
      <w:pPr>
        <w:numPr>
          <w:ilvl w:val="0"/>
          <w:numId w:val="1"/>
        </w:numPr>
        <w:spacing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Réquisitionné, volé ou endommagé en tout ou partie</w:t>
      </w:r>
    </w:p>
    <w:p w14:paraId="5B73A89C" w14:textId="77777777" w:rsidR="00C56613" w:rsidRPr="00C56613" w:rsidRDefault="00C56613" w:rsidP="00C56613">
      <w:pPr>
        <w:numPr>
          <w:ilvl w:val="0"/>
          <w:numId w:val="1"/>
        </w:numPr>
        <w:spacing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Véhicule en panne</w:t>
      </w:r>
    </w:p>
    <w:p w14:paraId="7F18473A"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Un rapport circonstancié, le cas échéant écrit, sera exigé de l’utilisateur.</w:t>
      </w:r>
    </w:p>
    <w:p w14:paraId="6171851D" w14:textId="77777777" w:rsidR="00C56613" w:rsidRPr="00C56613" w:rsidRDefault="00C56613" w:rsidP="00C56613">
      <w:pPr>
        <w:spacing w:after="0"/>
        <w:rPr>
          <w:rFonts w:ascii="Calibri" w:eastAsia="Calibri" w:hAnsi="Calibri" w:cs="Calibri"/>
          <w:color w:val="auto"/>
          <w:sz w:val="22"/>
          <w:lang w:eastAsia="fr-BE"/>
        </w:rPr>
      </w:pPr>
    </w:p>
    <w:p w14:paraId="5B0C8BEA"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est tenu de déclarer tout dommage susceptibles de porter préjudice au préteur, et qui résulterait de l’inobservation de ses obligations.</w:t>
      </w:r>
    </w:p>
    <w:p w14:paraId="0B607CCF" w14:textId="77777777" w:rsidR="00C56613" w:rsidRPr="00C56613" w:rsidRDefault="00C56613" w:rsidP="00C56613">
      <w:pPr>
        <w:spacing w:before="120"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Si une utilisation est constatée hors des créneaux prédéfinis dans l’article.5, la mise à disposition prendra fin immédiatement et </w:t>
      </w:r>
      <w:r w:rsidRPr="00C56613">
        <w:rPr>
          <w:rFonts w:ascii="Calibri" w:eastAsia="Calibri" w:hAnsi="Calibri" w:cs="Calibri"/>
          <w:color w:val="auto"/>
          <w:sz w:val="22"/>
        </w:rPr>
        <w:t>le préteur pourra</w:t>
      </w:r>
      <w:r w:rsidRPr="00C56613">
        <w:rPr>
          <w:rFonts w:ascii="Calibri" w:eastAsia="Calibri" w:hAnsi="Calibri" w:cs="Calibri"/>
          <w:color w:val="auto"/>
          <w:sz w:val="22"/>
          <w:lang w:eastAsia="fr-BE"/>
        </w:rPr>
        <w:t xml:space="preserve"> exiger un dédommagement, à hauteur de 3 jours d’utilisation sans kilométrages, soit </w:t>
      </w:r>
      <w:r w:rsidRPr="00C56613">
        <w:rPr>
          <w:rFonts w:ascii="Calibri" w:eastAsia="Calibri" w:hAnsi="Calibri" w:cs="Calibri"/>
          <w:color w:val="auto"/>
          <w:sz w:val="22"/>
          <w:highlight w:val="yellow"/>
          <w:lang w:eastAsia="fr-BE"/>
        </w:rPr>
        <w:t>180€</w:t>
      </w:r>
      <w:r w:rsidRPr="00C56613">
        <w:rPr>
          <w:rFonts w:ascii="Calibri" w:eastAsia="Calibri" w:hAnsi="Calibri" w:cs="Calibri"/>
          <w:color w:val="auto"/>
          <w:sz w:val="22"/>
          <w:lang w:eastAsia="fr-BE"/>
        </w:rPr>
        <w:t xml:space="preserve"> TVAC.</w:t>
      </w:r>
    </w:p>
    <w:p w14:paraId="0FA0BACA" w14:textId="77777777" w:rsidR="00C56613" w:rsidRPr="00C56613" w:rsidRDefault="00C56613" w:rsidP="00C56613">
      <w:pPr>
        <w:spacing w:before="120" w:after="0"/>
        <w:rPr>
          <w:rFonts w:ascii="Calibri" w:eastAsia="Calibri" w:hAnsi="Calibri" w:cs="Calibri"/>
          <w:color w:val="auto"/>
          <w:sz w:val="22"/>
          <w:lang w:eastAsia="fr-BE"/>
        </w:rPr>
      </w:pPr>
    </w:p>
    <w:p w14:paraId="242A8398" w14:textId="544340D2"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2</w:t>
      </w:r>
      <w:r w:rsidRPr="00C56613">
        <w:rPr>
          <w:rFonts w:ascii="Calibri" w:eastAsia="Calibri" w:hAnsi="Calibri" w:cs="Calibri"/>
          <w:b/>
          <w:color w:val="auto"/>
          <w:sz w:val="22"/>
        </w:rPr>
        <w:t xml:space="preserve"> : ENGANGEMENT DE L’UTILISATEUR DANS LA DYNAMIQUE REGIONAL DU PROJET LOCO </w:t>
      </w:r>
    </w:p>
    <w:p w14:paraId="0E071824"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Cette mise à disposition ne s’inscrit pas dans une motivation de rentabilité de la part du préteur. Dès lors et afin de conserver une collaboration équilibré,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s’engage dans ses activités liées à l’utilisation de la camionnette à venir soutenir les activités locales du préteur, de façon ponctuelle et à la demande.</w:t>
      </w:r>
    </w:p>
    <w:p w14:paraId="4135E037"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Ce soutien pourra être demandé ultérieurement à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de façon oral ou écrite, mais pourra par exemple concerner : l’acheminement d’invendus à une entité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xml:space="preserve"> sur la région proche de l’utilisateur, un soutien logistique ponctuel, etc.</w:t>
      </w:r>
    </w:p>
    <w:p w14:paraId="4AE76E3A"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color w:val="auto"/>
          <w:sz w:val="22"/>
        </w:rPr>
        <w:t>Cette demande de soutien se fera en cohérence des activités prévus par</w:t>
      </w:r>
      <w:r w:rsidRPr="00C56613">
        <w:rPr>
          <w:rFonts w:ascii="Calibri" w:eastAsia="Calibri" w:hAnsi="Calibri" w:cs="Calibri"/>
          <w:b/>
          <w:color w:val="auto"/>
          <w:sz w:val="22"/>
        </w:rPr>
        <w:t xml:space="preserve"> l’utilisateur.</w:t>
      </w:r>
    </w:p>
    <w:p w14:paraId="2B7C9584" w14:textId="77777777" w:rsidR="00C56613" w:rsidRPr="00C56613" w:rsidRDefault="00C56613" w:rsidP="00C56613">
      <w:pPr>
        <w:spacing w:before="120" w:after="0"/>
        <w:rPr>
          <w:rFonts w:ascii="Calibri" w:eastAsia="Calibri" w:hAnsi="Calibri" w:cs="Calibri"/>
          <w:b/>
          <w:color w:val="auto"/>
          <w:sz w:val="22"/>
        </w:rPr>
      </w:pPr>
    </w:p>
    <w:p w14:paraId="6580B8C0" w14:textId="1C427AB9"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3</w:t>
      </w:r>
      <w:r w:rsidRPr="00C56613">
        <w:rPr>
          <w:rFonts w:ascii="Calibri" w:eastAsia="Calibri" w:hAnsi="Calibri" w:cs="Calibri"/>
          <w:b/>
          <w:color w:val="auto"/>
          <w:sz w:val="22"/>
        </w:rPr>
        <w:t> : PARKING</w:t>
      </w:r>
    </w:p>
    <w:p w14:paraId="163C88C0"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L’emplacement définis pour le stationnement du véhicule est l’adresse suivante :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xml:space="preserve">. Il sera obligatoire de stationné ce véhicule chaque soir et weekend à cet emplacement. </w:t>
      </w:r>
    </w:p>
    <w:p w14:paraId="2B56EFEA" w14:textId="77777777" w:rsidR="00C56613" w:rsidRPr="00C56613" w:rsidRDefault="00C56613" w:rsidP="00C56613">
      <w:pPr>
        <w:spacing w:after="0"/>
        <w:rPr>
          <w:rFonts w:ascii="Calibri" w:eastAsia="Calibri" w:hAnsi="Calibri" w:cs="Calibri"/>
          <w:color w:val="auto"/>
          <w:sz w:val="22"/>
          <w:lang w:eastAsia="fr-BE"/>
        </w:rPr>
      </w:pPr>
    </w:p>
    <w:p w14:paraId="413EA665" w14:textId="7A871FE0"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4</w:t>
      </w:r>
      <w:r w:rsidRPr="00C56613">
        <w:rPr>
          <w:rFonts w:ascii="Calibri" w:eastAsia="Calibri" w:hAnsi="Calibri" w:cs="Calibri"/>
          <w:b/>
          <w:color w:val="auto"/>
          <w:sz w:val="22"/>
        </w:rPr>
        <w:t> : RESTITUTION</w:t>
      </w:r>
    </w:p>
    <w:p w14:paraId="1B8247FC"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La restitution du véhicule a lieu sur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Une clé, le carnet d’utilisation et tous les autres documents du véhicule sera restitué.</w:t>
      </w:r>
    </w:p>
    <w:p w14:paraId="70105979"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Le véhicule sera restitué par</w:t>
      </w:r>
      <w:r w:rsidRPr="00C56613">
        <w:rPr>
          <w:rFonts w:ascii="Calibri" w:eastAsia="Calibri" w:hAnsi="Calibri" w:cs="Calibri"/>
          <w:b/>
          <w:color w:val="auto"/>
          <w:sz w:val="22"/>
        </w:rPr>
        <w:t xml:space="preserve"> l’utilisateur</w:t>
      </w:r>
      <w:r w:rsidRPr="00C56613">
        <w:rPr>
          <w:rFonts w:ascii="Calibri" w:eastAsia="Calibri" w:hAnsi="Calibri" w:cs="Calibri"/>
          <w:color w:val="auto"/>
          <w:sz w:val="22"/>
        </w:rPr>
        <w:t xml:space="preserve"> dans l’état ou il a été mis à disposition.</w:t>
      </w:r>
    </w:p>
    <w:p w14:paraId="3E45695F" w14:textId="77777777" w:rsidR="00C56613" w:rsidRPr="00C56613" w:rsidRDefault="00C56613" w:rsidP="00C56613">
      <w:pPr>
        <w:spacing w:before="120" w:after="0"/>
        <w:rPr>
          <w:rFonts w:ascii="Calibri" w:eastAsia="Calibri" w:hAnsi="Calibri" w:cs="Calibri"/>
          <w:color w:val="auto"/>
          <w:sz w:val="22"/>
        </w:rPr>
      </w:pPr>
    </w:p>
    <w:p w14:paraId="07E84971" w14:textId="7C4E9AEB"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5</w:t>
      </w:r>
      <w:r w:rsidRPr="00C56613">
        <w:rPr>
          <w:rFonts w:ascii="Calibri" w:eastAsia="Calibri" w:hAnsi="Calibri" w:cs="Calibri"/>
          <w:b/>
          <w:color w:val="auto"/>
          <w:sz w:val="22"/>
        </w:rPr>
        <w:t xml:space="preserve"> : URGENCE </w:t>
      </w:r>
    </w:p>
    <w:p w14:paraId="7556250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De par la nature des missions, le préteur pourra récupérer le véhicule en cas de nécessité, d’urgences etc. </w:t>
      </w: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sera prévenu le cas échéant, 48h00 à l’avance, de façon écrite ou oral.</w:t>
      </w:r>
    </w:p>
    <w:p w14:paraId="04D85BF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L’utilisateur pourra récupérer le véhicule après la période nécessaire aux services du préteur de satisfaire ses besoins. </w:t>
      </w:r>
    </w:p>
    <w:p w14:paraId="7B4D9A8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Dans tous les cas, ce processus sera conditionné par un contrôle du véhicule, stipulé dans l’article.10 de la présente convention.</w:t>
      </w:r>
    </w:p>
    <w:p w14:paraId="6B2F026A" w14:textId="77777777" w:rsidR="00C56613" w:rsidRPr="00C56613" w:rsidRDefault="00C56613" w:rsidP="00C56613">
      <w:pPr>
        <w:spacing w:before="120" w:after="0"/>
        <w:rPr>
          <w:rFonts w:ascii="Calibri" w:eastAsia="Calibri" w:hAnsi="Calibri" w:cs="Calibri"/>
          <w:b/>
          <w:color w:val="auto"/>
          <w:sz w:val="22"/>
        </w:rPr>
      </w:pPr>
    </w:p>
    <w:p w14:paraId="057C8BA1" w14:textId="2C1CD402"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6</w:t>
      </w:r>
      <w:r w:rsidRPr="00C56613">
        <w:rPr>
          <w:rFonts w:ascii="Calibri" w:eastAsia="Calibri" w:hAnsi="Calibri" w:cs="Calibri"/>
          <w:b/>
          <w:color w:val="auto"/>
          <w:sz w:val="22"/>
        </w:rPr>
        <w:t> : ENTREE EN VIGEUR DE LA CONVENTION</w:t>
      </w:r>
    </w:p>
    <w:p w14:paraId="1605615A"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La convention entrera en vigueur le jour de la signature entre les deux parties, pour une durée de mise à disposition de 30 jours. </w:t>
      </w:r>
    </w:p>
    <w:p w14:paraId="67748692"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L’action sera renouvelée et pourra faire l’objet d’un avenant, à la demande du l’utilisateur, 7 jours avant la restitution, par email ou courrier.</w:t>
      </w:r>
    </w:p>
    <w:p w14:paraId="7C5B76D0" w14:textId="77777777" w:rsidR="00C56613" w:rsidRPr="00C56613" w:rsidRDefault="00C56613" w:rsidP="00C56613">
      <w:pPr>
        <w:spacing w:before="120" w:after="0"/>
        <w:rPr>
          <w:rFonts w:ascii="Calibri" w:eastAsia="Calibri" w:hAnsi="Calibri" w:cs="Calibri"/>
          <w:color w:val="auto"/>
          <w:sz w:val="22"/>
        </w:rPr>
      </w:pPr>
    </w:p>
    <w:p w14:paraId="5BE9F95B" w14:textId="77777777" w:rsidR="00C56613" w:rsidRPr="00C56613" w:rsidRDefault="00C56613" w:rsidP="00C56613">
      <w:pPr>
        <w:spacing w:after="0"/>
        <w:rPr>
          <w:rFonts w:ascii="Calibri" w:eastAsia="Calibri" w:hAnsi="Calibri" w:cs="Times New Roman"/>
          <w:iCs/>
          <w:color w:val="auto"/>
          <w:sz w:val="22"/>
        </w:rPr>
      </w:pPr>
      <w:r w:rsidRPr="00C56613">
        <w:rPr>
          <w:rFonts w:ascii="Calibri" w:eastAsia="Calibri" w:hAnsi="Calibri" w:cs="Times New Roman"/>
          <w:color w:val="auto"/>
          <w:sz w:val="22"/>
        </w:rPr>
        <w:t>Fait à xxxx,  le ……………………….., e</w:t>
      </w:r>
      <w:r w:rsidRPr="00C56613">
        <w:rPr>
          <w:rFonts w:ascii="Calibri" w:eastAsia="Calibri" w:hAnsi="Calibri" w:cs="Times New Roman"/>
          <w:iCs/>
          <w:color w:val="auto"/>
          <w:sz w:val="22"/>
        </w:rPr>
        <w:t>n deux exemplaires originaux.</w:t>
      </w:r>
      <w:r w:rsidRPr="00C56613">
        <w:rPr>
          <w:rFonts w:ascii="Calibri" w:eastAsia="Calibri" w:hAnsi="Calibri" w:cs="Times New Roman"/>
          <w:iCs/>
          <w:color w:val="auto"/>
          <w:sz w:val="22"/>
        </w:rPr>
        <w:tab/>
      </w:r>
    </w:p>
    <w:p w14:paraId="3A0FF233" w14:textId="77777777" w:rsidR="00C56613" w:rsidRPr="00C56613" w:rsidRDefault="00C56613" w:rsidP="00C56613">
      <w:pPr>
        <w:spacing w:after="0"/>
        <w:rPr>
          <w:rFonts w:ascii="Calibri" w:eastAsia="Calibri" w:hAnsi="Calibri" w:cs="Times New Roman"/>
          <w:iCs/>
          <w:color w:val="auto"/>
          <w:sz w:val="22"/>
        </w:rPr>
      </w:pPr>
      <w:r w:rsidRPr="00C56613">
        <w:rPr>
          <w:rFonts w:ascii="Calibri" w:eastAsia="Calibri" w:hAnsi="Calibri" w:cs="Times New Roman"/>
          <w:iCs/>
          <w:color w:val="auto"/>
          <w:sz w:val="22"/>
        </w:rPr>
        <w:tab/>
      </w:r>
    </w:p>
    <w:p w14:paraId="10CB55B6" w14:textId="77777777" w:rsidR="00C56613" w:rsidRPr="00C56613" w:rsidRDefault="00C56613" w:rsidP="00C56613">
      <w:pPr>
        <w:spacing w:after="0"/>
        <w:rPr>
          <w:rFonts w:ascii="Calibri" w:eastAsia="Calibri" w:hAnsi="Calibri" w:cs="Times New Roman"/>
          <w:iCs/>
          <w:color w:val="auto"/>
          <w:sz w:val="22"/>
        </w:rPr>
      </w:pPr>
      <w:r w:rsidRPr="00C56613">
        <w:rPr>
          <w:rFonts w:ascii="Calibri" w:eastAsia="Calibri" w:hAnsi="Calibri" w:cs="Times New Roman"/>
          <w:b/>
          <w:iCs/>
          <w:color w:val="auto"/>
          <w:sz w:val="22"/>
          <w:u w:val="single"/>
        </w:rPr>
        <w:t>Les signatures</w:t>
      </w:r>
      <w:r w:rsidRPr="00C56613">
        <w:rPr>
          <w:rFonts w:ascii="Calibri" w:eastAsia="Calibri" w:hAnsi="Calibri" w:cs="Times New Roman"/>
          <w:iCs/>
          <w:color w:val="auto"/>
          <w:sz w:val="22"/>
        </w:rPr>
        <w:t> :</w:t>
      </w:r>
      <w:r w:rsidRPr="00C56613">
        <w:rPr>
          <w:rFonts w:ascii="Calibri" w:eastAsia="Calibri" w:hAnsi="Calibri" w:cs="Times New Roman"/>
          <w:iCs/>
          <w:color w:val="auto"/>
          <w:sz w:val="22"/>
        </w:rPr>
        <w:tab/>
      </w:r>
      <w:r w:rsidRPr="00C56613">
        <w:rPr>
          <w:rFonts w:ascii="Calibri" w:eastAsia="Calibri" w:hAnsi="Calibri" w:cs="Times New Roman"/>
          <w:iCs/>
          <w:color w:val="auto"/>
          <w:sz w:val="22"/>
        </w:rPr>
        <w:tab/>
      </w:r>
      <w:r w:rsidRPr="00C56613">
        <w:rPr>
          <w:rFonts w:ascii="Calibri" w:eastAsia="Calibri" w:hAnsi="Calibri" w:cs="Times New Roman"/>
          <w:iCs/>
          <w:color w:val="auto"/>
          <w:sz w:val="22"/>
          <w:u w:val="single"/>
        </w:rPr>
        <w:t xml:space="preserve"> </w:t>
      </w:r>
    </w:p>
    <w:p w14:paraId="63A3F005" w14:textId="77777777" w:rsidR="00C56613" w:rsidRPr="00C56613" w:rsidRDefault="00C56613" w:rsidP="00C56613">
      <w:pPr>
        <w:spacing w:after="0"/>
        <w:rPr>
          <w:rFonts w:ascii="Calibri" w:eastAsia="Calibri" w:hAnsi="Calibri" w:cs="Times New Roman"/>
          <w:color w:val="auto"/>
          <w:sz w:val="22"/>
        </w:rPr>
      </w:pPr>
      <w:r w:rsidRPr="00C56613">
        <w:rPr>
          <w:rFonts w:ascii="Calibri" w:eastAsia="Calibri" w:hAnsi="Calibri" w:cs="Times New Roman"/>
          <w:b/>
          <w:color w:val="auto"/>
          <w:sz w:val="22"/>
        </w:rPr>
        <w:t xml:space="preserve">Pour </w:t>
      </w:r>
      <w:r w:rsidRPr="00C56613">
        <w:rPr>
          <w:rFonts w:ascii="Calibri" w:eastAsia="Calibri" w:hAnsi="Calibri" w:cs="Times New Roman"/>
          <w:b/>
          <w:color w:val="auto"/>
          <w:sz w:val="22"/>
          <w:highlight w:val="yellow"/>
        </w:rPr>
        <w:t>xxx</w:t>
      </w:r>
      <w:r w:rsidRPr="00C56613">
        <w:rPr>
          <w:rFonts w:ascii="Calibri" w:eastAsia="Calibri" w:hAnsi="Calibri" w:cs="Times New Roman"/>
          <w:color w:val="auto"/>
          <w:sz w:val="22"/>
        </w:rPr>
        <w:t>:</w:t>
      </w:r>
    </w:p>
    <w:p w14:paraId="233BE5E8" w14:textId="77777777" w:rsidR="00C56613" w:rsidRPr="00C56613" w:rsidRDefault="00C56613" w:rsidP="00C56613">
      <w:pPr>
        <w:spacing w:after="0"/>
        <w:rPr>
          <w:rFonts w:ascii="Calibri" w:eastAsia="Calibri" w:hAnsi="Calibri" w:cs="Times New Roman"/>
          <w:b/>
          <w:smallCaps/>
          <w:color w:val="auto"/>
          <w:sz w:val="22"/>
        </w:rPr>
      </w:pPr>
    </w:p>
    <w:p w14:paraId="4BEFB2F2" w14:textId="77777777" w:rsidR="00C56613" w:rsidRPr="00C56613" w:rsidRDefault="00C56613" w:rsidP="00C56613">
      <w:pPr>
        <w:tabs>
          <w:tab w:val="left" w:pos="5670"/>
        </w:tabs>
        <w:spacing w:after="0" w:line="240" w:lineRule="auto"/>
        <w:ind w:right="482"/>
        <w:contextualSpacing/>
        <w:jc w:val="both"/>
        <w:rPr>
          <w:rFonts w:ascii="Calibri" w:eastAsia="Calibri" w:hAnsi="Calibri" w:cs="Times New Roman"/>
          <w:color w:val="4472C4"/>
          <w:sz w:val="22"/>
          <w:lang w:val="fr-FR"/>
        </w:rPr>
      </w:pPr>
      <w:r w:rsidRPr="00C56613">
        <w:rPr>
          <w:rFonts w:ascii="Calibri" w:eastAsia="Calibri" w:hAnsi="Calibri" w:cs="Times New Roman"/>
          <w:color w:val="auto"/>
          <w:sz w:val="22"/>
          <w:highlight w:val="yellow"/>
          <w:lang w:val="fr-FR"/>
        </w:rPr>
        <w:t>xxx</w:t>
      </w:r>
      <w:r w:rsidRPr="00C56613">
        <w:rPr>
          <w:rFonts w:ascii="Calibri" w:eastAsia="Calibri" w:hAnsi="Calibri" w:cs="Times New Roman"/>
          <w:color w:val="4472C4"/>
          <w:sz w:val="22"/>
          <w:lang w:val="fr-FR"/>
        </w:rPr>
        <w:tab/>
      </w:r>
      <w:r w:rsidRPr="00C56613">
        <w:rPr>
          <w:rFonts w:ascii="Calibri" w:eastAsia="Calibri" w:hAnsi="Calibri" w:cs="Times New Roman"/>
          <w:color w:val="auto"/>
          <w:sz w:val="22"/>
          <w:highlight w:val="yellow"/>
          <w:lang w:val="fr-FR"/>
        </w:rPr>
        <w:t>xxx</w:t>
      </w:r>
    </w:p>
    <w:p w14:paraId="45B0DA8F" w14:textId="77777777" w:rsidR="00C56613" w:rsidRPr="00C56613" w:rsidRDefault="00C56613" w:rsidP="00C56613">
      <w:pPr>
        <w:tabs>
          <w:tab w:val="left" w:pos="5670"/>
        </w:tabs>
        <w:spacing w:after="0" w:line="240" w:lineRule="auto"/>
        <w:ind w:left="709"/>
        <w:contextualSpacing/>
        <w:jc w:val="both"/>
        <w:rPr>
          <w:rFonts w:ascii="Calibri" w:eastAsia="Calibri" w:hAnsi="Calibri" w:cs="Times New Roman"/>
          <w:color w:val="4472C4"/>
          <w:sz w:val="22"/>
          <w:lang w:val="fr-FR"/>
        </w:rPr>
      </w:pPr>
      <w:r w:rsidRPr="00C56613">
        <w:rPr>
          <w:rFonts w:ascii="Calibri" w:eastAsia="Calibri" w:hAnsi="Calibri" w:cs="Times New Roman"/>
          <w:color w:val="4472C4"/>
          <w:sz w:val="22"/>
          <w:lang w:val="fr-FR"/>
        </w:rPr>
        <w:tab/>
      </w:r>
    </w:p>
    <w:p w14:paraId="2CBD8853" w14:textId="77777777" w:rsidR="00C56613" w:rsidRPr="00C56613" w:rsidRDefault="00C56613" w:rsidP="00C56613">
      <w:pPr>
        <w:spacing w:after="0"/>
        <w:rPr>
          <w:rFonts w:ascii="Calibri" w:eastAsia="Calibri" w:hAnsi="Calibri" w:cs="Times New Roman"/>
          <w:b/>
          <w:smallCaps/>
          <w:color w:val="auto"/>
          <w:sz w:val="22"/>
        </w:rPr>
      </w:pPr>
    </w:p>
    <w:p w14:paraId="7E23B2F6" w14:textId="77777777" w:rsidR="00C56613" w:rsidRPr="00C56613" w:rsidRDefault="00C56613" w:rsidP="00C56613">
      <w:pPr>
        <w:spacing w:after="0"/>
        <w:rPr>
          <w:rFonts w:ascii="Calibri" w:eastAsia="Calibri" w:hAnsi="Calibri" w:cs="Times New Roman"/>
          <w:b/>
          <w:smallCaps/>
          <w:color w:val="auto"/>
          <w:sz w:val="22"/>
        </w:rPr>
      </w:pPr>
    </w:p>
    <w:p w14:paraId="3A958D44" w14:textId="77777777" w:rsidR="00C56613" w:rsidRPr="00C56613" w:rsidRDefault="00C56613" w:rsidP="00C56613">
      <w:pPr>
        <w:spacing w:after="0"/>
        <w:rPr>
          <w:rFonts w:ascii="Calibri" w:eastAsia="Calibri" w:hAnsi="Calibri" w:cs="Times New Roman"/>
          <w:b/>
          <w:color w:val="auto"/>
          <w:sz w:val="22"/>
        </w:rPr>
      </w:pPr>
      <w:r w:rsidRPr="00C56613">
        <w:rPr>
          <w:rFonts w:ascii="Calibri" w:eastAsia="Calibri" w:hAnsi="Calibri" w:cs="Times New Roman"/>
          <w:b/>
          <w:color w:val="auto"/>
          <w:sz w:val="22"/>
        </w:rPr>
        <w:t xml:space="preserve">Pour </w:t>
      </w:r>
      <w:r w:rsidRPr="00C56613">
        <w:rPr>
          <w:rFonts w:ascii="Calibri" w:eastAsia="Calibri" w:hAnsi="Calibri" w:cs="Times New Roman"/>
          <w:b/>
          <w:color w:val="auto"/>
          <w:sz w:val="22"/>
          <w:highlight w:val="yellow"/>
        </w:rPr>
        <w:t>xxx</w:t>
      </w:r>
      <w:r w:rsidRPr="00C56613">
        <w:rPr>
          <w:rFonts w:ascii="Calibri" w:eastAsia="Calibri" w:hAnsi="Calibri" w:cs="Times New Roman"/>
          <w:b/>
          <w:color w:val="auto"/>
          <w:sz w:val="22"/>
        </w:rPr>
        <w:t>:</w:t>
      </w:r>
    </w:p>
    <w:p w14:paraId="165933F6" w14:textId="77777777" w:rsidR="00C56613" w:rsidRPr="00C56613" w:rsidRDefault="00C56613" w:rsidP="00C56613">
      <w:pPr>
        <w:spacing w:after="0"/>
        <w:rPr>
          <w:rFonts w:ascii="Calibri" w:eastAsia="Calibri" w:hAnsi="Calibri" w:cs="Times New Roman"/>
          <w:b/>
          <w:color w:val="auto"/>
          <w:sz w:val="22"/>
        </w:rPr>
      </w:pPr>
    </w:p>
    <w:p w14:paraId="772B1811" w14:textId="77777777" w:rsidR="00C56613" w:rsidRPr="00C56613" w:rsidRDefault="00C56613" w:rsidP="00C56613">
      <w:pPr>
        <w:tabs>
          <w:tab w:val="left" w:pos="5670"/>
        </w:tabs>
        <w:spacing w:after="0" w:line="240" w:lineRule="auto"/>
        <w:ind w:right="482"/>
        <w:contextualSpacing/>
        <w:jc w:val="both"/>
        <w:rPr>
          <w:rFonts w:ascii="Calibri" w:eastAsia="Calibri" w:hAnsi="Calibri" w:cs="Times New Roman"/>
          <w:color w:val="4472C4"/>
          <w:sz w:val="22"/>
          <w:lang w:val="fr-FR"/>
        </w:rPr>
      </w:pPr>
      <w:r w:rsidRPr="00C56613">
        <w:rPr>
          <w:rFonts w:ascii="Calibri" w:eastAsia="Calibri" w:hAnsi="Calibri" w:cs="Times New Roman"/>
          <w:color w:val="auto"/>
          <w:sz w:val="22"/>
          <w:highlight w:val="yellow"/>
          <w:lang w:val="fr-FR"/>
        </w:rPr>
        <w:t>xxx</w:t>
      </w:r>
      <w:r w:rsidRPr="00C56613">
        <w:rPr>
          <w:rFonts w:ascii="Calibri" w:eastAsia="Calibri" w:hAnsi="Calibri" w:cs="Times New Roman"/>
          <w:color w:val="4472C4"/>
          <w:sz w:val="22"/>
          <w:lang w:val="fr-FR"/>
        </w:rPr>
        <w:tab/>
      </w:r>
      <w:r w:rsidRPr="00C56613">
        <w:rPr>
          <w:rFonts w:ascii="Calibri" w:eastAsia="Calibri" w:hAnsi="Calibri" w:cs="Times New Roman"/>
          <w:color w:val="auto"/>
          <w:sz w:val="22"/>
          <w:highlight w:val="yellow"/>
          <w:lang w:val="fr-FR"/>
        </w:rPr>
        <w:t>xxx</w:t>
      </w:r>
    </w:p>
    <w:p w14:paraId="4B472AC1" w14:textId="77777777" w:rsidR="00C56613" w:rsidRPr="00C56613" w:rsidRDefault="00C56613" w:rsidP="00C56613">
      <w:pPr>
        <w:tabs>
          <w:tab w:val="left" w:pos="5670"/>
        </w:tabs>
        <w:spacing w:after="0" w:line="240" w:lineRule="auto"/>
        <w:ind w:left="709"/>
        <w:contextualSpacing/>
        <w:jc w:val="both"/>
        <w:rPr>
          <w:rFonts w:ascii="Calibri" w:eastAsia="Calibri" w:hAnsi="Calibri" w:cs="Times New Roman"/>
          <w:color w:val="4472C4"/>
          <w:sz w:val="22"/>
          <w:lang w:val="fr-FR"/>
        </w:rPr>
      </w:pPr>
      <w:r w:rsidRPr="00C56613">
        <w:rPr>
          <w:rFonts w:ascii="Calibri" w:eastAsia="Calibri" w:hAnsi="Calibri" w:cs="Times New Roman"/>
          <w:color w:val="4472C4"/>
          <w:sz w:val="22"/>
          <w:lang w:val="fr-FR"/>
        </w:rPr>
        <w:tab/>
      </w:r>
    </w:p>
    <w:p w14:paraId="043FFB38" w14:textId="77777777" w:rsidR="00C56613" w:rsidRPr="00C56613" w:rsidRDefault="00C56613" w:rsidP="00C56613">
      <w:pPr>
        <w:tabs>
          <w:tab w:val="left" w:pos="5670"/>
        </w:tabs>
        <w:spacing w:after="0" w:line="240" w:lineRule="auto"/>
        <w:ind w:left="709"/>
        <w:contextualSpacing/>
        <w:jc w:val="both"/>
        <w:rPr>
          <w:rFonts w:ascii="Calibri" w:eastAsia="Calibri" w:hAnsi="Calibri" w:cs="Times New Roman"/>
          <w:color w:val="4472C4"/>
          <w:sz w:val="22"/>
          <w:lang w:val="fr-FR"/>
        </w:rPr>
      </w:pPr>
    </w:p>
    <w:p w14:paraId="2595434D" w14:textId="77777777" w:rsidR="00C56613" w:rsidRPr="00C56613" w:rsidRDefault="00C56613" w:rsidP="00C56613">
      <w:pPr>
        <w:rPr>
          <w:rFonts w:ascii="Calibri" w:eastAsia="Calibri" w:hAnsi="Calibri" w:cs="Times New Roman"/>
          <w:color w:val="auto"/>
          <w:sz w:val="22"/>
        </w:rPr>
      </w:pPr>
    </w:p>
    <w:p w14:paraId="6A439E09" w14:textId="77777777" w:rsidR="00C56613" w:rsidRPr="00C56613" w:rsidRDefault="00C56613" w:rsidP="00C56613">
      <w:pPr>
        <w:rPr>
          <w:rFonts w:ascii="Calibri" w:eastAsia="Calibri" w:hAnsi="Calibri" w:cs="Times New Roman"/>
          <w:color w:val="auto"/>
          <w:sz w:val="22"/>
        </w:rPr>
      </w:pPr>
    </w:p>
    <w:p w14:paraId="5BE2ED46" w14:textId="77777777" w:rsidR="00DA4E40" w:rsidRPr="00DA4E40" w:rsidRDefault="00DA4E40" w:rsidP="00DA4E40">
      <w:pPr>
        <w:rPr>
          <w:szCs w:val="24"/>
          <w:lang w:val="fr-FR"/>
        </w:rPr>
      </w:pPr>
    </w:p>
    <w:sectPr w:rsidR="00DA4E40" w:rsidRPr="00DA4E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8542" w14:textId="77777777" w:rsidR="0081211C" w:rsidRDefault="0081211C" w:rsidP="0082135A">
      <w:pPr>
        <w:spacing w:after="0" w:line="240" w:lineRule="auto"/>
      </w:pPr>
      <w:r>
        <w:separator/>
      </w:r>
    </w:p>
  </w:endnote>
  <w:endnote w:type="continuationSeparator" w:id="0">
    <w:p w14:paraId="70B8FA5F" w14:textId="77777777" w:rsidR="0081211C" w:rsidRDefault="0081211C"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9E07" w14:textId="04B4D15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5941" w14:textId="77777777" w:rsidR="0081211C" w:rsidRDefault="0081211C" w:rsidP="0082135A">
      <w:pPr>
        <w:spacing w:after="0" w:line="240" w:lineRule="auto"/>
      </w:pPr>
      <w:r>
        <w:separator/>
      </w:r>
    </w:p>
  </w:footnote>
  <w:footnote w:type="continuationSeparator" w:id="0">
    <w:p w14:paraId="281C1423" w14:textId="77777777" w:rsidR="0081211C" w:rsidRDefault="0081211C"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C8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56E97837" wp14:editId="55B5BA4F">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35C80C9A"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62CD51FB" w14:textId="77777777" w:rsidR="004514F8" w:rsidRDefault="004514F8">
    <w:pPr>
      <w:pStyle w:val="En-tte"/>
    </w:pPr>
  </w:p>
  <w:p w14:paraId="79CF00F1" w14:textId="77777777" w:rsidR="004514F8" w:rsidRDefault="004514F8">
    <w:pPr>
      <w:pStyle w:val="En-tte"/>
    </w:pPr>
  </w:p>
  <w:p w14:paraId="156419EF" w14:textId="77777777" w:rsidR="004514F8" w:rsidRDefault="004514F8">
    <w:pPr>
      <w:pStyle w:val="En-tte"/>
    </w:pPr>
  </w:p>
  <w:p w14:paraId="3C43AD62" w14:textId="77777777" w:rsidR="0082135A" w:rsidRDefault="008213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8083369">
    <w:abstractNumId w:val="0"/>
  </w:num>
  <w:num w:numId="2" w16cid:durableId="97159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1C"/>
    <w:rsid w:val="00087025"/>
    <w:rsid w:val="001F1B6D"/>
    <w:rsid w:val="00222DCE"/>
    <w:rsid w:val="0036084D"/>
    <w:rsid w:val="003857A2"/>
    <w:rsid w:val="004514F8"/>
    <w:rsid w:val="007649E6"/>
    <w:rsid w:val="007B7B2A"/>
    <w:rsid w:val="0081211C"/>
    <w:rsid w:val="00820D6A"/>
    <w:rsid w:val="0082135A"/>
    <w:rsid w:val="008674F6"/>
    <w:rsid w:val="008A1CAB"/>
    <w:rsid w:val="00C56613"/>
    <w:rsid w:val="00D0131C"/>
    <w:rsid w:val="00DA4E40"/>
    <w:rsid w:val="00E42C2D"/>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1ECD"/>
  <w15:chartTrackingRefBased/>
  <w15:docId w15:val="{CF28BEEA-0F01-44B1-BDF3-023D493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6566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4</cp:revision>
  <dcterms:created xsi:type="dcterms:W3CDTF">2024-03-05T09:01:00Z</dcterms:created>
  <dcterms:modified xsi:type="dcterms:W3CDTF">2024-08-09T14:44:00Z</dcterms:modified>
</cp:coreProperties>
</file>