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708A1" w14:textId="77777777" w:rsidR="00795720" w:rsidRDefault="00795720">
      <w:pPr>
        <w:spacing w:after="0" w:line="240" w:lineRule="auto"/>
        <w:rPr>
          <w:rFonts w:ascii="DotNess Medium" w:eastAsia="DotNess Medium" w:hAnsi="DotNess Medium" w:cs="DotNess Medium"/>
          <w:color w:val="FFAF00"/>
          <w:sz w:val="52"/>
          <w:szCs w:val="52"/>
        </w:rPr>
      </w:pPr>
    </w:p>
    <w:p w14:paraId="0342EFBF" w14:textId="135EE7D2" w:rsidR="00795720" w:rsidRDefault="00AC3CC1">
      <w:pPr>
        <w:spacing w:after="0" w:line="240" w:lineRule="auto"/>
        <w:jc w:val="center"/>
        <w:rPr>
          <w:rFonts w:ascii="DotNess Medium" w:eastAsia="DotNess Medium" w:hAnsi="DotNess Medium" w:cs="DotNess Medium"/>
          <w:color w:val="FFAF00"/>
          <w:sz w:val="40"/>
          <w:szCs w:val="40"/>
          <w:lang w:val="nl-NL"/>
        </w:rPr>
      </w:pPr>
      <w:r w:rsidRPr="00AC3CC1">
        <w:rPr>
          <w:rFonts w:ascii="DotNess Medium" w:eastAsia="DotNess Medium" w:hAnsi="DotNess Medium" w:cs="DotNess Medium"/>
          <w:color w:val="FFAF00"/>
          <w:sz w:val="40"/>
          <w:szCs w:val="40"/>
          <w:lang w:val="nl-NL"/>
        </w:rPr>
        <w:t>Batch invriezen door Loco ASBL</w:t>
      </w:r>
    </w:p>
    <w:p w14:paraId="6E3FDA41" w14:textId="77777777" w:rsidR="00D528DE" w:rsidRPr="00AC3CC1" w:rsidRDefault="00D528DE">
      <w:pPr>
        <w:spacing w:after="0" w:line="240" w:lineRule="auto"/>
        <w:jc w:val="center"/>
        <w:rPr>
          <w:rFonts w:ascii="DotNess Medium" w:eastAsia="DotNess Medium" w:hAnsi="DotNess Medium" w:cs="DotNess Medium"/>
          <w:color w:val="FFAF00"/>
          <w:sz w:val="40"/>
          <w:szCs w:val="40"/>
          <w:lang w:val="nl-NL"/>
        </w:rPr>
      </w:pPr>
    </w:p>
    <w:p w14:paraId="4BDCBADF" w14:textId="5C2B1E61" w:rsidR="00E61251" w:rsidRPr="00F31899" w:rsidRDefault="00E61251" w:rsidP="00D528DE">
      <w:pPr>
        <w:pStyle w:val="Titre1"/>
        <w:spacing w:before="0"/>
        <w:rPr>
          <w:lang w:val="nl-NL"/>
        </w:rPr>
      </w:pPr>
      <w:bookmarkStart w:id="0" w:name="_heading=h.gjdgxs" w:colFirst="0" w:colLast="0"/>
      <w:bookmarkStart w:id="1" w:name="_heading=h.4d34og8" w:colFirst="0" w:colLast="0"/>
      <w:bookmarkEnd w:id="0"/>
      <w:bookmarkEnd w:id="1"/>
      <w:r w:rsidRPr="00F31899">
        <w:rPr>
          <w:lang w:val="nl-NL"/>
        </w:rPr>
        <w:t>Not</w:t>
      </w:r>
      <w:r w:rsidR="00AC3CC1">
        <w:rPr>
          <w:lang w:val="nl-NL"/>
        </w:rPr>
        <w:t>a over de procedure</w:t>
      </w:r>
    </w:p>
    <w:p w14:paraId="3C9192CA" w14:textId="77777777" w:rsidR="00D528DE" w:rsidRDefault="00D528DE" w:rsidP="00D528DE">
      <w:pPr>
        <w:spacing w:after="0"/>
        <w:jc w:val="both"/>
        <w:rPr>
          <w:rFonts w:ascii="Roboto" w:eastAsiaTheme="minorHAnsi" w:hAnsi="Roboto" w:cstheme="minorHAnsi"/>
          <w:color w:val="000000" w:themeColor="text1"/>
          <w:sz w:val="24"/>
          <w:szCs w:val="24"/>
          <w:lang w:val="nl-NL"/>
        </w:rPr>
      </w:pPr>
    </w:p>
    <w:p w14:paraId="0ACA4AAC" w14:textId="7027A92A" w:rsidR="00F31899" w:rsidRPr="00F31899" w:rsidRDefault="00F31899" w:rsidP="00D528DE">
      <w:pPr>
        <w:spacing w:after="240"/>
        <w:jc w:val="both"/>
        <w:rPr>
          <w:rFonts w:ascii="Roboto" w:eastAsiaTheme="minorHAnsi" w:hAnsi="Roboto" w:cstheme="minorHAnsi"/>
          <w:color w:val="000000" w:themeColor="text1"/>
          <w:sz w:val="24"/>
          <w:szCs w:val="24"/>
          <w:lang w:val="nl-NL"/>
        </w:rPr>
      </w:pPr>
      <w:r w:rsidRPr="00F31899">
        <w:rPr>
          <w:rFonts w:ascii="Roboto" w:eastAsiaTheme="minorHAnsi" w:hAnsi="Roboto" w:cstheme="minorHAnsi"/>
          <w:color w:val="000000" w:themeColor="text1"/>
          <w:sz w:val="24"/>
          <w:szCs w:val="24"/>
          <w:lang w:val="nl-NL"/>
        </w:rPr>
        <w:t>De mogelijkheid om voedseldonaties in te vriezen vergemakkelijkt tegenwoordig in grote mate de samenwerking tussen winkels, die proberen hun producten tot sluitingstijd te verkopen, en liefdadigheidsinstellingen, die soms niet in staat zijn om laat op de dag logistieke middelen te mobiliseren om de donaties in te zamelen.</w:t>
      </w:r>
    </w:p>
    <w:p w14:paraId="0D9F7211" w14:textId="77777777" w:rsidR="00F31899" w:rsidRPr="00F31899" w:rsidRDefault="00F31899" w:rsidP="00D528DE">
      <w:pPr>
        <w:spacing w:after="240"/>
        <w:jc w:val="both"/>
        <w:rPr>
          <w:rFonts w:ascii="Roboto" w:eastAsiaTheme="minorHAnsi" w:hAnsi="Roboto" w:cstheme="minorHAnsi"/>
          <w:color w:val="000000" w:themeColor="text1"/>
          <w:sz w:val="24"/>
          <w:szCs w:val="24"/>
          <w:lang w:val="nl-NL"/>
        </w:rPr>
      </w:pPr>
      <w:r w:rsidRPr="00F31899">
        <w:rPr>
          <w:rFonts w:ascii="Roboto" w:eastAsiaTheme="minorHAnsi" w:hAnsi="Roboto" w:cstheme="minorHAnsi"/>
          <w:color w:val="000000" w:themeColor="text1"/>
          <w:sz w:val="24"/>
          <w:szCs w:val="24"/>
          <w:lang w:val="nl-NL"/>
        </w:rPr>
        <w:t xml:space="preserve">Dit geldt in het bijzonder voor de nieuwe logistieke platformen die zijn opgezet om producten te verzamelen en te verdelen tussen winkeldonoren en kleine verenigingen zonder middelen, zoals VZW Loco. </w:t>
      </w:r>
    </w:p>
    <w:p w14:paraId="38E7B7E3" w14:textId="489AE21D" w:rsidR="00F31899" w:rsidRPr="00F31899" w:rsidRDefault="00F31899" w:rsidP="00D528DE">
      <w:pPr>
        <w:spacing w:after="240"/>
        <w:jc w:val="both"/>
        <w:rPr>
          <w:rFonts w:ascii="Roboto" w:eastAsiaTheme="minorHAnsi" w:hAnsi="Roboto" w:cstheme="minorHAnsi"/>
          <w:color w:val="000000" w:themeColor="text1"/>
          <w:sz w:val="24"/>
          <w:szCs w:val="24"/>
          <w:lang w:val="nl-NL"/>
        </w:rPr>
      </w:pPr>
      <w:r w:rsidRPr="00F31899">
        <w:rPr>
          <w:rFonts w:ascii="Roboto" w:eastAsiaTheme="minorHAnsi" w:hAnsi="Roboto" w:cstheme="minorHAnsi"/>
          <w:color w:val="000000" w:themeColor="text1"/>
          <w:sz w:val="24"/>
          <w:szCs w:val="24"/>
          <w:lang w:val="nl-NL"/>
        </w:rPr>
        <w:t xml:space="preserve">Invriezen stelt al deze spelers in staat om een gepaste oplossing te vinden voor het </w:t>
      </w:r>
      <w:r w:rsidR="007A4C22" w:rsidRPr="007A4C22">
        <w:rPr>
          <w:rFonts w:ascii="Roboto" w:eastAsiaTheme="minorHAnsi" w:hAnsi="Roboto" w:cstheme="minorHAnsi"/>
          <w:color w:val="000000" w:themeColor="text1"/>
          <w:sz w:val="24"/>
          <w:szCs w:val="24"/>
          <w:lang w:val="nl-NL"/>
        </w:rPr>
        <w:t>probleem van verspilling</w:t>
      </w:r>
      <w:r w:rsidRPr="00F31899">
        <w:rPr>
          <w:rFonts w:ascii="Roboto" w:eastAsiaTheme="minorHAnsi" w:hAnsi="Roboto" w:cstheme="minorHAnsi"/>
          <w:color w:val="000000" w:themeColor="text1"/>
          <w:sz w:val="24"/>
          <w:szCs w:val="24"/>
          <w:lang w:val="nl-NL"/>
        </w:rPr>
        <w:t>, terwijl winkels meer mogelijkheden krijgen om de btw op giften af te trekken.</w:t>
      </w:r>
    </w:p>
    <w:p w14:paraId="2C8664C5" w14:textId="77777777" w:rsidR="00F31899" w:rsidRPr="00F31899" w:rsidRDefault="00F31899" w:rsidP="00D528DE">
      <w:pPr>
        <w:spacing w:after="240"/>
        <w:jc w:val="both"/>
        <w:rPr>
          <w:rFonts w:ascii="Roboto" w:eastAsiaTheme="minorHAnsi" w:hAnsi="Roboto" w:cstheme="minorHAnsi"/>
          <w:color w:val="000000" w:themeColor="text1"/>
          <w:sz w:val="24"/>
          <w:szCs w:val="24"/>
          <w:lang w:val="nl-NL"/>
        </w:rPr>
      </w:pPr>
      <w:r w:rsidRPr="00F31899">
        <w:rPr>
          <w:rFonts w:ascii="Roboto" w:eastAsiaTheme="minorHAnsi" w:hAnsi="Roboto" w:cstheme="minorHAnsi"/>
          <w:color w:val="000000" w:themeColor="text1"/>
          <w:sz w:val="24"/>
          <w:szCs w:val="24"/>
          <w:lang w:val="nl-NL"/>
        </w:rPr>
        <w:t>Bepaalde situaties vereisen echter speciale procedures, zoals "batch" invriezen, wat de logistiek vergemakkelijkt voor de hele keten van spelers die betrokken zijn bij het organiseren van voedselschenkingen.</w:t>
      </w:r>
    </w:p>
    <w:p w14:paraId="3AD4A339" w14:textId="77777777" w:rsidR="00F31899" w:rsidRPr="00F31899" w:rsidRDefault="00F31899" w:rsidP="00D528DE">
      <w:pPr>
        <w:spacing w:after="240"/>
        <w:jc w:val="both"/>
        <w:rPr>
          <w:rFonts w:ascii="Roboto" w:eastAsiaTheme="minorHAnsi" w:hAnsi="Roboto" w:cstheme="minorHAnsi"/>
          <w:color w:val="000000" w:themeColor="text1"/>
          <w:sz w:val="24"/>
          <w:szCs w:val="24"/>
          <w:lang w:val="nl-NL"/>
        </w:rPr>
      </w:pPr>
      <w:r w:rsidRPr="00F31899">
        <w:rPr>
          <w:rFonts w:ascii="Roboto" w:eastAsiaTheme="minorHAnsi" w:hAnsi="Roboto" w:cstheme="minorHAnsi"/>
          <w:color w:val="000000" w:themeColor="text1"/>
          <w:sz w:val="24"/>
          <w:szCs w:val="24"/>
          <w:lang w:val="nl-NL"/>
        </w:rPr>
        <w:t>Loco heeft de volgende procedure opgesteld om de naleving van de FAVV-regels in de hele distributieketen te garanderen.</w:t>
      </w:r>
    </w:p>
    <w:p w14:paraId="0A868A64" w14:textId="77777777" w:rsidR="00F31899" w:rsidRDefault="00F31899" w:rsidP="00D528DE">
      <w:pPr>
        <w:pStyle w:val="Titre1"/>
        <w:spacing w:before="0"/>
        <w:rPr>
          <w:rFonts w:eastAsiaTheme="minorHAnsi"/>
          <w:lang w:val="nl-NL"/>
        </w:rPr>
      </w:pPr>
      <w:r w:rsidRPr="00F31899">
        <w:rPr>
          <w:rFonts w:eastAsiaTheme="minorHAnsi"/>
          <w:lang w:val="nl-NL"/>
        </w:rPr>
        <w:t>Betrokken producten</w:t>
      </w:r>
    </w:p>
    <w:p w14:paraId="21A9B8DA" w14:textId="77777777" w:rsidR="00D528DE" w:rsidRPr="00D528DE" w:rsidRDefault="00D528DE" w:rsidP="00E74557">
      <w:pPr>
        <w:spacing w:after="0"/>
        <w:rPr>
          <w:lang w:val="nl-NL"/>
        </w:rPr>
      </w:pPr>
    </w:p>
    <w:p w14:paraId="6677D925" w14:textId="0B6A7ADF" w:rsidR="00F31899" w:rsidRPr="00AC3CC1" w:rsidRDefault="00F31899" w:rsidP="00D528DE">
      <w:pPr>
        <w:pStyle w:val="Paragraphedeliste"/>
        <w:numPr>
          <w:ilvl w:val="0"/>
          <w:numId w:val="19"/>
        </w:numPr>
        <w:spacing w:before="0" w:after="240"/>
        <w:rPr>
          <w:rFonts w:ascii="Roboto" w:eastAsiaTheme="minorHAnsi" w:hAnsi="Roboto" w:cstheme="minorHAnsi"/>
          <w:color w:val="000000" w:themeColor="text1"/>
          <w:sz w:val="24"/>
          <w:szCs w:val="24"/>
          <w:lang w:val="nl-NL"/>
        </w:rPr>
      </w:pPr>
      <w:r w:rsidRPr="00AC3CC1">
        <w:rPr>
          <w:rFonts w:ascii="Roboto" w:eastAsiaTheme="minorHAnsi" w:hAnsi="Roboto" w:cstheme="minorHAnsi"/>
          <w:color w:val="000000" w:themeColor="text1"/>
          <w:sz w:val="24"/>
          <w:szCs w:val="24"/>
          <w:lang w:val="nl-NL"/>
        </w:rPr>
        <w:t>De betrokken producten zijn niet-verwerkte voedingsmiddelen van dierlijke oorsprong (bv. vlees, vis, kaas, ...) die door hun eigenaar niet meer verhandelbaar zijn.</w:t>
      </w:r>
    </w:p>
    <w:p w14:paraId="058BBEB3" w14:textId="6F6354E0" w:rsidR="00EE3EF9" w:rsidRPr="007A4C22" w:rsidRDefault="00F31899" w:rsidP="00D528DE">
      <w:pPr>
        <w:pStyle w:val="Paragraphedeliste"/>
        <w:numPr>
          <w:ilvl w:val="0"/>
          <w:numId w:val="19"/>
        </w:numPr>
        <w:spacing w:before="0" w:after="240"/>
        <w:rPr>
          <w:lang w:val="nl-NL"/>
        </w:rPr>
      </w:pPr>
      <w:r w:rsidRPr="00AC3CC1">
        <w:rPr>
          <w:rFonts w:ascii="Roboto" w:eastAsiaTheme="minorHAnsi" w:hAnsi="Roboto" w:cstheme="minorHAnsi"/>
          <w:color w:val="000000" w:themeColor="text1"/>
          <w:sz w:val="24"/>
          <w:szCs w:val="24"/>
          <w:lang w:val="nl-NL"/>
        </w:rPr>
        <w:t xml:space="preserve">Deze producten zijn vóór de donatie niet ingevroren. </w:t>
      </w:r>
    </w:p>
    <w:p w14:paraId="48E9CFA8" w14:textId="77777777" w:rsidR="005C3F53" w:rsidRPr="007A4C22" w:rsidRDefault="005C3F53" w:rsidP="00D528DE">
      <w:pPr>
        <w:rPr>
          <w:rFonts w:asciiTheme="majorHAnsi" w:eastAsiaTheme="majorEastAsia" w:hAnsiTheme="majorHAnsi" w:cstheme="majorBidi"/>
          <w:color w:val="2E74B5" w:themeColor="accent1" w:themeShade="BF"/>
          <w:sz w:val="32"/>
          <w:szCs w:val="32"/>
          <w:lang w:val="nl-NL"/>
        </w:rPr>
      </w:pPr>
      <w:r w:rsidRPr="007A4C22">
        <w:rPr>
          <w:lang w:val="nl-NL"/>
        </w:rPr>
        <w:br w:type="page"/>
      </w:r>
    </w:p>
    <w:p w14:paraId="6C28075D" w14:textId="79337E38" w:rsidR="00EE3EF9" w:rsidRDefault="00333C1E" w:rsidP="00D528DE">
      <w:pPr>
        <w:pStyle w:val="Titre1"/>
        <w:spacing w:before="0"/>
      </w:pPr>
      <w:r>
        <w:lastRenderedPageBreak/>
        <w:t>Invriezenprocedure gebruikt door Loco vzw</w:t>
      </w:r>
    </w:p>
    <w:p w14:paraId="3C725658" w14:textId="77777777" w:rsidR="00D528DE" w:rsidRPr="00D528DE" w:rsidRDefault="00D528DE" w:rsidP="00D528DE"/>
    <w:p w14:paraId="7B135012" w14:textId="4E9D60B6" w:rsidR="0039632F" w:rsidRDefault="00333C1E" w:rsidP="00D528DE">
      <w:pPr>
        <w:pStyle w:val="Titre2"/>
        <w:numPr>
          <w:ilvl w:val="0"/>
          <w:numId w:val="16"/>
        </w:numPr>
        <w:spacing w:before="0"/>
        <w:rPr>
          <w:rFonts w:eastAsiaTheme="minorHAnsi"/>
        </w:rPr>
      </w:pPr>
      <w:r>
        <w:rPr>
          <w:rFonts w:eastAsiaTheme="minorHAnsi"/>
        </w:rPr>
        <w:t>Invriez</w:t>
      </w:r>
      <w:r w:rsidR="008C17EE">
        <w:rPr>
          <w:rFonts w:eastAsiaTheme="minorHAnsi"/>
        </w:rPr>
        <w:t>en bij de donor</w:t>
      </w:r>
    </w:p>
    <w:p w14:paraId="335335B9" w14:textId="77777777" w:rsidR="006F5EAA" w:rsidRDefault="006F5EAA" w:rsidP="00D528DE">
      <w:pPr>
        <w:spacing w:after="0"/>
        <w:jc w:val="both"/>
        <w:rPr>
          <w:rFonts w:ascii="Roboto" w:eastAsiaTheme="minorHAnsi" w:hAnsi="Roboto" w:cstheme="minorHAnsi"/>
          <w:color w:val="000000" w:themeColor="text1"/>
          <w:sz w:val="24"/>
          <w:szCs w:val="24"/>
          <w:lang w:val="nl-NL"/>
        </w:rPr>
      </w:pPr>
      <w:bookmarkStart w:id="2" w:name="_Hlk158276822"/>
    </w:p>
    <w:p w14:paraId="78295B72" w14:textId="425E363A" w:rsidR="00F14342" w:rsidRPr="00F14342" w:rsidRDefault="00F14342" w:rsidP="00D528DE">
      <w:pPr>
        <w:spacing w:after="0"/>
        <w:jc w:val="both"/>
        <w:rPr>
          <w:rFonts w:ascii="Roboto" w:eastAsiaTheme="minorHAnsi" w:hAnsi="Roboto" w:cstheme="minorHAnsi"/>
          <w:color w:val="000000" w:themeColor="text1"/>
          <w:sz w:val="24"/>
          <w:szCs w:val="24"/>
          <w:lang w:val="nl-NL"/>
        </w:rPr>
      </w:pPr>
      <w:r w:rsidRPr="00F14342">
        <w:rPr>
          <w:rFonts w:ascii="Roboto" w:eastAsiaTheme="minorHAnsi" w:hAnsi="Roboto" w:cstheme="minorHAnsi"/>
          <w:color w:val="000000" w:themeColor="text1"/>
          <w:sz w:val="24"/>
          <w:szCs w:val="24"/>
          <w:lang w:val="nl-NL"/>
        </w:rPr>
        <w:t>Als de donor de producten zelf invriest,</w:t>
      </w:r>
    </w:p>
    <w:p w14:paraId="2B1EAE73" w14:textId="77777777" w:rsidR="002B32D3" w:rsidRDefault="00F14342" w:rsidP="00D528DE">
      <w:pPr>
        <w:pStyle w:val="Paragraphedeliste"/>
        <w:numPr>
          <w:ilvl w:val="0"/>
          <w:numId w:val="20"/>
        </w:numPr>
        <w:spacing w:before="0" w:after="0"/>
        <w:rPr>
          <w:rFonts w:ascii="Roboto" w:eastAsiaTheme="minorHAnsi" w:hAnsi="Roboto" w:cstheme="minorHAnsi"/>
          <w:color w:val="000000" w:themeColor="text1"/>
          <w:sz w:val="24"/>
          <w:szCs w:val="24"/>
          <w:lang w:val="nl-NL"/>
        </w:rPr>
      </w:pPr>
      <w:r w:rsidRPr="008C17EE">
        <w:rPr>
          <w:rFonts w:ascii="Roboto" w:eastAsiaTheme="minorHAnsi" w:hAnsi="Roboto" w:cstheme="minorHAnsi"/>
          <w:color w:val="000000" w:themeColor="text1"/>
          <w:sz w:val="24"/>
          <w:szCs w:val="24"/>
          <w:lang w:val="nl-NL"/>
        </w:rPr>
        <w:t>De producten worden ingevroren en geleverd in verzegelde partijen. Bijvoorbeeld in :</w:t>
      </w:r>
    </w:p>
    <w:p w14:paraId="4AF6E430" w14:textId="77777777" w:rsidR="002B32D3" w:rsidRDefault="00F14342" w:rsidP="00D528DE">
      <w:pPr>
        <w:pStyle w:val="Paragraphedeliste"/>
        <w:numPr>
          <w:ilvl w:val="1"/>
          <w:numId w:val="20"/>
        </w:numPr>
        <w:spacing w:before="0" w:after="0"/>
        <w:rPr>
          <w:rFonts w:ascii="Roboto" w:eastAsiaTheme="minorHAnsi" w:hAnsi="Roboto" w:cstheme="minorHAnsi"/>
          <w:color w:val="000000" w:themeColor="text1"/>
          <w:sz w:val="24"/>
          <w:szCs w:val="24"/>
          <w:lang w:val="nl-NL"/>
        </w:rPr>
      </w:pPr>
      <w:r w:rsidRPr="002B32D3">
        <w:rPr>
          <w:rFonts w:ascii="Roboto" w:eastAsiaTheme="minorHAnsi" w:hAnsi="Roboto" w:cstheme="minorHAnsi"/>
          <w:color w:val="000000" w:themeColor="text1"/>
          <w:sz w:val="24"/>
          <w:szCs w:val="24"/>
          <w:lang w:val="nl-NL"/>
        </w:rPr>
        <w:t xml:space="preserve"> in een verzegelde zak ;</w:t>
      </w:r>
    </w:p>
    <w:p w14:paraId="019EACD6" w14:textId="77777777" w:rsidR="002B32D3" w:rsidRDefault="00F14342" w:rsidP="00D528DE">
      <w:pPr>
        <w:pStyle w:val="Paragraphedeliste"/>
        <w:numPr>
          <w:ilvl w:val="1"/>
          <w:numId w:val="20"/>
        </w:numPr>
        <w:spacing w:before="0" w:after="0"/>
        <w:rPr>
          <w:rFonts w:ascii="Roboto" w:eastAsiaTheme="minorHAnsi" w:hAnsi="Roboto" w:cstheme="minorHAnsi"/>
          <w:color w:val="000000" w:themeColor="text1"/>
          <w:sz w:val="24"/>
          <w:szCs w:val="24"/>
          <w:lang w:val="nl-NL"/>
        </w:rPr>
      </w:pPr>
      <w:r w:rsidRPr="002B32D3">
        <w:rPr>
          <w:rFonts w:ascii="Roboto" w:eastAsiaTheme="minorHAnsi" w:hAnsi="Roboto" w:cstheme="minorHAnsi"/>
          <w:color w:val="000000" w:themeColor="text1"/>
          <w:sz w:val="24"/>
          <w:szCs w:val="24"/>
          <w:lang w:val="nl-NL"/>
        </w:rPr>
        <w:t>in een verzegelde krat</w:t>
      </w:r>
    </w:p>
    <w:p w14:paraId="69C574CA" w14:textId="69EE9A34" w:rsidR="00F14342" w:rsidRPr="002B32D3" w:rsidRDefault="00F14342" w:rsidP="00D528DE">
      <w:pPr>
        <w:pStyle w:val="Paragraphedeliste"/>
        <w:numPr>
          <w:ilvl w:val="1"/>
          <w:numId w:val="20"/>
        </w:numPr>
        <w:spacing w:before="0" w:after="0"/>
        <w:rPr>
          <w:rFonts w:ascii="Roboto" w:eastAsiaTheme="minorHAnsi" w:hAnsi="Roboto" w:cstheme="minorHAnsi"/>
          <w:color w:val="000000" w:themeColor="text1"/>
          <w:sz w:val="24"/>
          <w:szCs w:val="24"/>
          <w:lang w:val="nl-NL"/>
        </w:rPr>
      </w:pPr>
      <w:r w:rsidRPr="002B32D3">
        <w:rPr>
          <w:rFonts w:ascii="Roboto" w:eastAsiaTheme="minorHAnsi" w:hAnsi="Roboto" w:cstheme="minorHAnsi"/>
          <w:color w:val="000000" w:themeColor="text1"/>
          <w:sz w:val="24"/>
          <w:szCs w:val="24"/>
          <w:lang w:val="nl-NL"/>
        </w:rPr>
        <w:t>in hele pallets die door de donor worden gefilmd voordat de donatie aan de sociale organisatie wordt geleverd.</w:t>
      </w:r>
    </w:p>
    <w:p w14:paraId="71376D73" w14:textId="1D94E825" w:rsidR="002B32D3" w:rsidRDefault="00F14342" w:rsidP="00D528DE">
      <w:pPr>
        <w:pStyle w:val="Paragraphedeliste"/>
        <w:numPr>
          <w:ilvl w:val="0"/>
          <w:numId w:val="20"/>
        </w:numPr>
        <w:spacing w:before="0" w:after="0"/>
        <w:rPr>
          <w:rFonts w:ascii="Roboto" w:eastAsiaTheme="minorHAnsi" w:hAnsi="Roboto" w:cstheme="minorHAnsi"/>
          <w:color w:val="000000" w:themeColor="text1"/>
          <w:sz w:val="24"/>
          <w:szCs w:val="24"/>
          <w:lang w:val="nl-NL"/>
        </w:rPr>
      </w:pPr>
      <w:r w:rsidRPr="008C17EE">
        <w:rPr>
          <w:rFonts w:ascii="Roboto" w:eastAsiaTheme="minorHAnsi" w:hAnsi="Roboto" w:cstheme="minorHAnsi"/>
          <w:color w:val="000000" w:themeColor="text1"/>
          <w:sz w:val="24"/>
          <w:szCs w:val="24"/>
          <w:lang w:val="nl-NL"/>
        </w:rPr>
        <w:t xml:space="preserve">Deze producten worden niet later ingevroren </w:t>
      </w:r>
      <w:r w:rsidR="004E5E62" w:rsidRPr="004E5E62">
        <w:rPr>
          <w:rFonts w:ascii="Roboto" w:eastAsiaTheme="minorHAnsi" w:hAnsi="Roboto" w:cstheme="minorHAnsi"/>
          <w:color w:val="000000" w:themeColor="text1"/>
          <w:sz w:val="24"/>
          <w:szCs w:val="24"/>
        </w:rPr>
        <w:t>dan op de dag van hun houdbaarheidsdatum</w:t>
      </w:r>
      <w:r w:rsidRPr="008C17EE">
        <w:rPr>
          <w:rFonts w:ascii="Roboto" w:eastAsiaTheme="minorHAnsi" w:hAnsi="Roboto" w:cstheme="minorHAnsi"/>
          <w:color w:val="000000" w:themeColor="text1"/>
          <w:sz w:val="24"/>
          <w:szCs w:val="24"/>
          <w:lang w:val="nl-NL"/>
        </w:rPr>
        <w:t xml:space="preserve">. </w:t>
      </w:r>
    </w:p>
    <w:p w14:paraId="55A7706B" w14:textId="77777777" w:rsidR="002B32D3" w:rsidRDefault="00F14342" w:rsidP="00D528DE">
      <w:pPr>
        <w:pStyle w:val="Paragraphedeliste"/>
        <w:numPr>
          <w:ilvl w:val="1"/>
          <w:numId w:val="20"/>
        </w:numPr>
        <w:spacing w:before="0" w:after="0"/>
        <w:rPr>
          <w:rFonts w:ascii="Roboto" w:eastAsiaTheme="minorHAnsi" w:hAnsi="Roboto" w:cstheme="minorHAnsi"/>
          <w:color w:val="000000" w:themeColor="text1"/>
          <w:sz w:val="24"/>
          <w:szCs w:val="24"/>
          <w:lang w:val="nl-NL"/>
        </w:rPr>
      </w:pPr>
      <w:r w:rsidRPr="002B32D3">
        <w:rPr>
          <w:rFonts w:ascii="Roboto" w:eastAsiaTheme="minorHAnsi" w:hAnsi="Roboto" w:cstheme="minorHAnsi"/>
          <w:color w:val="000000" w:themeColor="text1"/>
          <w:sz w:val="24"/>
          <w:szCs w:val="24"/>
          <w:lang w:val="nl-NL"/>
        </w:rPr>
        <w:t xml:space="preserve">Idealiter bevat elke verzegelde partij producten met dezelfde houdbaarheidsdatum. </w:t>
      </w:r>
    </w:p>
    <w:p w14:paraId="4AD39BA5" w14:textId="2FB49B1F" w:rsidR="00F14342" w:rsidRPr="002B32D3" w:rsidRDefault="00F14342" w:rsidP="00D528DE">
      <w:pPr>
        <w:pStyle w:val="Paragraphedeliste"/>
        <w:numPr>
          <w:ilvl w:val="1"/>
          <w:numId w:val="20"/>
        </w:numPr>
        <w:spacing w:before="0" w:after="0"/>
        <w:rPr>
          <w:rFonts w:ascii="Roboto" w:eastAsiaTheme="minorHAnsi" w:hAnsi="Roboto" w:cstheme="minorHAnsi"/>
          <w:color w:val="000000" w:themeColor="text1"/>
          <w:sz w:val="24"/>
          <w:szCs w:val="24"/>
          <w:lang w:val="nl-NL"/>
        </w:rPr>
      </w:pPr>
      <w:r w:rsidRPr="002B32D3">
        <w:rPr>
          <w:rFonts w:ascii="Roboto" w:eastAsiaTheme="minorHAnsi" w:hAnsi="Roboto" w:cstheme="minorHAnsi"/>
          <w:color w:val="000000" w:themeColor="text1"/>
          <w:sz w:val="24"/>
          <w:szCs w:val="24"/>
          <w:lang w:val="nl-NL"/>
        </w:rPr>
        <w:t xml:space="preserve">Anders, als er producten met verschillende houdbaarheidsdata in dezelfde verzegelde partij zitten, wordt deze verzegelde partij uiterlijk op de dag die overeenkomt met de kortste houdbaarheidsdatum van de producten in de verzegelde partij in de vriezer gestopt. </w:t>
      </w:r>
    </w:p>
    <w:p w14:paraId="58967C54" w14:textId="77777777" w:rsidR="008C17EE" w:rsidRPr="00333C1E" w:rsidRDefault="008C17EE" w:rsidP="00D528DE">
      <w:pPr>
        <w:spacing w:after="0"/>
        <w:rPr>
          <w:rFonts w:ascii="Roboto" w:eastAsiaTheme="minorHAnsi" w:hAnsi="Roboto" w:cstheme="minorHAnsi"/>
          <w:color w:val="000000" w:themeColor="text1"/>
          <w:sz w:val="24"/>
          <w:szCs w:val="24"/>
          <w:lang w:val="nl-NL"/>
        </w:rPr>
      </w:pPr>
    </w:p>
    <w:p w14:paraId="3306F284" w14:textId="2441BBD8" w:rsidR="00F14342" w:rsidRDefault="00F14342" w:rsidP="00D528DE">
      <w:pPr>
        <w:pStyle w:val="Titre2"/>
        <w:numPr>
          <w:ilvl w:val="0"/>
          <w:numId w:val="16"/>
        </w:numPr>
        <w:spacing w:before="0"/>
        <w:rPr>
          <w:rFonts w:eastAsiaTheme="minorHAnsi"/>
          <w:lang w:val="nl-NL"/>
        </w:rPr>
      </w:pPr>
      <w:r w:rsidRPr="00333C1E">
        <w:rPr>
          <w:rFonts w:eastAsiaTheme="minorHAnsi"/>
          <w:lang w:val="nl-NL"/>
        </w:rPr>
        <w:t xml:space="preserve">Ophaling of levering </w:t>
      </w:r>
    </w:p>
    <w:p w14:paraId="3FC283A9" w14:textId="77777777" w:rsidR="006F5EAA" w:rsidRPr="006F5EAA" w:rsidRDefault="006F5EAA" w:rsidP="00D528DE">
      <w:pPr>
        <w:pStyle w:val="Paragraphedeliste"/>
        <w:spacing w:before="0"/>
        <w:rPr>
          <w:lang w:val="nl-NL"/>
        </w:rPr>
      </w:pPr>
    </w:p>
    <w:p w14:paraId="0CA520F3" w14:textId="72323D17" w:rsidR="00F14342" w:rsidRPr="008C17EE" w:rsidRDefault="00F14342" w:rsidP="00D528DE">
      <w:pPr>
        <w:pStyle w:val="Paragraphedeliste"/>
        <w:numPr>
          <w:ilvl w:val="0"/>
          <w:numId w:val="20"/>
        </w:numPr>
        <w:spacing w:before="0" w:after="240"/>
        <w:rPr>
          <w:rFonts w:ascii="Roboto" w:eastAsiaTheme="minorHAnsi" w:hAnsi="Roboto" w:cstheme="minorHAnsi"/>
          <w:color w:val="000000" w:themeColor="text1"/>
          <w:sz w:val="24"/>
          <w:szCs w:val="24"/>
          <w:lang w:val="nl-NL"/>
        </w:rPr>
      </w:pPr>
      <w:r w:rsidRPr="008C17EE">
        <w:rPr>
          <w:rFonts w:ascii="Roboto" w:eastAsiaTheme="minorHAnsi" w:hAnsi="Roboto" w:cstheme="minorHAnsi"/>
          <w:color w:val="000000" w:themeColor="text1"/>
          <w:sz w:val="24"/>
          <w:szCs w:val="24"/>
          <w:lang w:val="nl-NL"/>
        </w:rPr>
        <w:t>Het ophalen of afleveren van producten in de magazijnen van Loco, waarbij onderbrekingen in de koudeketen worden voorkomen of beperkt.</w:t>
      </w:r>
    </w:p>
    <w:p w14:paraId="35EDB417" w14:textId="5EEBB670" w:rsidR="00F14342" w:rsidRPr="008C17EE" w:rsidRDefault="00F14342" w:rsidP="00D528DE">
      <w:pPr>
        <w:pStyle w:val="Paragraphedeliste"/>
        <w:numPr>
          <w:ilvl w:val="0"/>
          <w:numId w:val="20"/>
        </w:numPr>
        <w:spacing w:before="0" w:after="240"/>
        <w:rPr>
          <w:rFonts w:ascii="Roboto" w:eastAsiaTheme="minorHAnsi" w:hAnsi="Roboto" w:cstheme="minorHAnsi"/>
          <w:color w:val="000000" w:themeColor="text1"/>
          <w:sz w:val="24"/>
          <w:szCs w:val="24"/>
          <w:lang w:val="nl-NL"/>
        </w:rPr>
      </w:pPr>
      <w:r w:rsidRPr="008C17EE">
        <w:rPr>
          <w:rFonts w:ascii="Roboto" w:eastAsiaTheme="minorHAnsi" w:hAnsi="Roboto" w:cstheme="minorHAnsi"/>
          <w:color w:val="000000" w:themeColor="text1"/>
          <w:sz w:val="24"/>
          <w:szCs w:val="24"/>
          <w:lang w:val="nl-NL"/>
        </w:rPr>
        <w:t>Elke verzegelde partij is ondeelbaar.</w:t>
      </w:r>
    </w:p>
    <w:p w14:paraId="04DA9009" w14:textId="77777777" w:rsidR="002B32D3" w:rsidRDefault="00F14342" w:rsidP="00D528DE">
      <w:pPr>
        <w:pStyle w:val="Paragraphedeliste"/>
        <w:numPr>
          <w:ilvl w:val="0"/>
          <w:numId w:val="20"/>
        </w:numPr>
        <w:spacing w:before="0" w:after="240"/>
        <w:rPr>
          <w:rFonts w:ascii="Roboto" w:eastAsiaTheme="minorHAnsi" w:hAnsi="Roboto" w:cstheme="minorHAnsi"/>
          <w:color w:val="000000" w:themeColor="text1"/>
          <w:sz w:val="24"/>
          <w:szCs w:val="24"/>
          <w:lang w:val="nl-NL"/>
        </w:rPr>
      </w:pPr>
      <w:r w:rsidRPr="002B32D3">
        <w:rPr>
          <w:rFonts w:ascii="Roboto" w:eastAsiaTheme="minorHAnsi" w:hAnsi="Roboto" w:cstheme="minorHAnsi"/>
          <w:color w:val="000000" w:themeColor="text1"/>
          <w:sz w:val="24"/>
          <w:szCs w:val="24"/>
          <w:lang w:val="nl-NL"/>
        </w:rPr>
        <w:t xml:space="preserve">Als de donatie bestemd is voor een goed doel, kan de traceerbaarheid worden versoepeld: </w:t>
      </w:r>
    </w:p>
    <w:p w14:paraId="0B9026A0" w14:textId="77777777" w:rsidR="002B32D3" w:rsidRDefault="00F14342" w:rsidP="00D528DE">
      <w:pPr>
        <w:pStyle w:val="Paragraphedeliste"/>
        <w:numPr>
          <w:ilvl w:val="1"/>
          <w:numId w:val="20"/>
        </w:numPr>
        <w:spacing w:before="0" w:after="240"/>
        <w:rPr>
          <w:rFonts w:ascii="Roboto" w:eastAsiaTheme="minorHAnsi" w:hAnsi="Roboto" w:cstheme="minorHAnsi"/>
          <w:color w:val="000000" w:themeColor="text1"/>
          <w:sz w:val="24"/>
          <w:szCs w:val="24"/>
          <w:lang w:val="nl-NL"/>
        </w:rPr>
      </w:pPr>
      <w:r w:rsidRPr="002B32D3">
        <w:rPr>
          <w:rFonts w:ascii="Roboto" w:eastAsiaTheme="minorHAnsi" w:hAnsi="Roboto" w:cstheme="minorHAnsi"/>
          <w:color w:val="000000" w:themeColor="text1"/>
          <w:sz w:val="24"/>
          <w:szCs w:val="24"/>
          <w:lang w:val="nl-NL"/>
        </w:rPr>
        <w:t>Aan de hand van de lijst van bedrijven waaraan het voedsel wordt gedoneerd, kan worden voldaan aan de traceerbaarheidsvereisten van de donor.</w:t>
      </w:r>
    </w:p>
    <w:p w14:paraId="1B67FEB5" w14:textId="3C83F3B3" w:rsidR="004C5BF6" w:rsidRPr="002B32D3" w:rsidRDefault="00F14342" w:rsidP="00D528DE">
      <w:pPr>
        <w:pStyle w:val="Paragraphedeliste"/>
        <w:numPr>
          <w:ilvl w:val="1"/>
          <w:numId w:val="20"/>
        </w:numPr>
        <w:spacing w:before="0" w:after="240"/>
        <w:rPr>
          <w:rFonts w:eastAsiaTheme="minorHAnsi"/>
          <w:lang w:val="nl-NL"/>
        </w:rPr>
      </w:pPr>
      <w:r w:rsidRPr="002B32D3">
        <w:rPr>
          <w:rFonts w:ascii="Roboto" w:eastAsiaTheme="minorHAnsi" w:hAnsi="Roboto" w:cstheme="minorHAnsi"/>
          <w:color w:val="000000" w:themeColor="text1"/>
          <w:sz w:val="24"/>
          <w:szCs w:val="24"/>
          <w:lang w:val="nl-NL"/>
        </w:rPr>
        <w:t>Aan de hand van de lijst van bedrijven waarvan de liefdadigheidsinstelling zich bevoorraadt en de lijst van bedrijven waaraan dit voedsel wordt geschonken, kan worden voldaan aan de traceerbaarheidsvereisten van de ontvanger.</w:t>
      </w:r>
      <w:bookmarkEnd w:id="2"/>
      <w:r w:rsidR="004C5BF6" w:rsidRPr="002B32D3">
        <w:rPr>
          <w:rFonts w:eastAsiaTheme="minorHAnsi"/>
          <w:lang w:val="nl-NL"/>
        </w:rPr>
        <w:t xml:space="preserve"> </w:t>
      </w:r>
    </w:p>
    <w:p w14:paraId="2F9739A5" w14:textId="307D8DE7" w:rsidR="006C2F69" w:rsidRDefault="00E90456" w:rsidP="00D528DE">
      <w:pPr>
        <w:pStyle w:val="Titre2"/>
        <w:numPr>
          <w:ilvl w:val="0"/>
          <w:numId w:val="16"/>
        </w:numPr>
        <w:spacing w:before="0"/>
        <w:rPr>
          <w:rFonts w:eastAsiaTheme="minorHAnsi"/>
        </w:rPr>
      </w:pPr>
      <w:r>
        <w:rPr>
          <w:rFonts w:eastAsiaTheme="minorHAnsi"/>
        </w:rPr>
        <w:t>Opslag door het Loco</w:t>
      </w:r>
      <w:r w:rsidR="000A21EB">
        <w:rPr>
          <w:rFonts w:eastAsiaTheme="minorHAnsi"/>
        </w:rPr>
        <w:t>-platform</w:t>
      </w:r>
    </w:p>
    <w:p w14:paraId="615F6700" w14:textId="77777777" w:rsidR="000A21EB" w:rsidRDefault="000A21EB" w:rsidP="00E74557">
      <w:pPr>
        <w:spacing w:after="0"/>
        <w:rPr>
          <w:rFonts w:ascii="Roboto" w:eastAsiaTheme="minorHAnsi" w:hAnsi="Roboto" w:cstheme="minorHAnsi"/>
          <w:color w:val="000000" w:themeColor="text1"/>
          <w:sz w:val="24"/>
          <w:szCs w:val="24"/>
          <w:lang w:val="nl-NL"/>
        </w:rPr>
      </w:pPr>
    </w:p>
    <w:p w14:paraId="49F7328B" w14:textId="54ABE43A" w:rsidR="00E90456" w:rsidRPr="00E90456" w:rsidRDefault="00E90456" w:rsidP="00D528DE">
      <w:pPr>
        <w:rPr>
          <w:rFonts w:ascii="Roboto" w:eastAsiaTheme="minorHAnsi" w:hAnsi="Roboto" w:cstheme="minorHAnsi"/>
          <w:color w:val="000000" w:themeColor="text1"/>
          <w:sz w:val="24"/>
          <w:szCs w:val="24"/>
          <w:lang w:val="nl-NL"/>
        </w:rPr>
      </w:pPr>
      <w:r w:rsidRPr="00E90456">
        <w:rPr>
          <w:rFonts w:ascii="Roboto" w:eastAsiaTheme="minorHAnsi" w:hAnsi="Roboto" w:cstheme="minorHAnsi"/>
          <w:color w:val="000000" w:themeColor="text1"/>
          <w:sz w:val="24"/>
          <w:szCs w:val="24"/>
          <w:lang w:val="nl-NL"/>
        </w:rPr>
        <w:t>In sommige gevallen zijn de hoeveelheden in te vriezen producten te groot voor de donor om in te vriezen voor het einde van de houdbaarheidsdatum. In deze gevallen kan de organisatie die de donatie ontvangt de producten zelf in batches invriezen.</w:t>
      </w:r>
    </w:p>
    <w:p w14:paraId="2B5ACCB9" w14:textId="77777777" w:rsidR="00E90456" w:rsidRPr="00E90456" w:rsidRDefault="00E90456" w:rsidP="00D528DE">
      <w:pPr>
        <w:rPr>
          <w:rFonts w:ascii="Roboto" w:eastAsiaTheme="minorHAnsi" w:hAnsi="Roboto" w:cstheme="minorHAnsi"/>
          <w:color w:val="000000" w:themeColor="text1"/>
          <w:sz w:val="24"/>
          <w:szCs w:val="24"/>
          <w:lang w:val="nl-NL"/>
        </w:rPr>
      </w:pPr>
      <w:r w:rsidRPr="00E90456">
        <w:rPr>
          <w:rFonts w:ascii="Roboto" w:eastAsiaTheme="minorHAnsi" w:hAnsi="Roboto" w:cstheme="minorHAnsi"/>
          <w:color w:val="000000" w:themeColor="text1"/>
          <w:sz w:val="24"/>
          <w:szCs w:val="24"/>
          <w:lang w:val="nl-NL"/>
        </w:rPr>
        <w:t>Dit is het geval als de donor de producten niet zelf heeft ingevroren,</w:t>
      </w:r>
    </w:p>
    <w:p w14:paraId="0E2DE98C" w14:textId="63D1B6D2" w:rsidR="00370D8C" w:rsidRPr="000A21EB" w:rsidRDefault="00E90456" w:rsidP="00D528DE">
      <w:pPr>
        <w:pStyle w:val="Paragraphedeliste"/>
        <w:numPr>
          <w:ilvl w:val="0"/>
          <w:numId w:val="21"/>
        </w:numPr>
        <w:spacing w:before="0"/>
        <w:rPr>
          <w:lang w:val="nl-NL"/>
        </w:rPr>
      </w:pPr>
      <w:r w:rsidRPr="000A21EB">
        <w:rPr>
          <w:rFonts w:ascii="Roboto" w:eastAsiaTheme="minorHAnsi" w:hAnsi="Roboto" w:cstheme="minorHAnsi"/>
          <w:color w:val="000000" w:themeColor="text1"/>
          <w:sz w:val="24"/>
          <w:szCs w:val="24"/>
          <w:lang w:val="nl-NL"/>
        </w:rPr>
        <w:lastRenderedPageBreak/>
        <w:t>De producten worden direct na ontvangst ingevroren in een ruimte in de koelruimte die gemarkeerd is met specifieke borden met de volgende informatie</w:t>
      </w:r>
    </w:p>
    <w:p w14:paraId="320CF1B0" w14:textId="7F5F76CB" w:rsidR="00C94D7D" w:rsidRDefault="00E74557" w:rsidP="00D528DE">
      <w:pPr>
        <w:pStyle w:val="Paragraphedeliste"/>
        <w:spacing w:before="0" w:after="240"/>
        <w:rPr>
          <w:rFonts w:ascii="Roboto" w:eastAsiaTheme="minorHAnsi" w:hAnsi="Roboto" w:cstheme="minorHAnsi"/>
          <w:color w:val="000000" w:themeColor="text1"/>
          <w:sz w:val="24"/>
          <w:szCs w:val="24"/>
          <w:lang w:val="nl-NL"/>
        </w:rPr>
      </w:pPr>
      <w:r>
        <w:rPr>
          <w:noProof/>
        </w:rPr>
        <mc:AlternateContent>
          <mc:Choice Requires="wps">
            <w:drawing>
              <wp:anchor distT="0" distB="0" distL="114300" distR="114300" simplePos="0" relativeHeight="251658240" behindDoc="0" locked="0" layoutInCell="1" allowOverlap="1" wp14:anchorId="414E922E" wp14:editId="68A9484C">
                <wp:simplePos x="0" y="0"/>
                <wp:positionH relativeFrom="column">
                  <wp:posOffset>136525</wp:posOffset>
                </wp:positionH>
                <wp:positionV relativeFrom="paragraph">
                  <wp:posOffset>46990</wp:posOffset>
                </wp:positionV>
                <wp:extent cx="5760720" cy="2270760"/>
                <wp:effectExtent l="38100" t="38100" r="106680" b="110490"/>
                <wp:wrapNone/>
                <wp:docPr id="2" name="Rectangle 2"/>
                <wp:cNvGraphicFramePr/>
                <a:graphic xmlns:a="http://schemas.openxmlformats.org/drawingml/2006/main">
                  <a:graphicData uri="http://schemas.microsoft.com/office/word/2010/wordprocessingShape">
                    <wps:wsp>
                      <wps:cNvSpPr/>
                      <wps:spPr>
                        <a:xfrm>
                          <a:off x="0" y="0"/>
                          <a:ext cx="5760720" cy="227076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6D5BDE9" w14:textId="77777777" w:rsidR="00370D8C" w:rsidRPr="00233A58" w:rsidRDefault="00370D8C" w:rsidP="004663D8">
                            <w:pPr>
                              <w:jc w:val="center"/>
                              <w:rPr>
                                <w:rFonts w:ascii="Roboto" w:eastAsiaTheme="minorHAnsi" w:hAnsi="Roboto" w:cstheme="minorHAnsi"/>
                                <w:sz w:val="24"/>
                                <w:szCs w:val="24"/>
                                <w:lang w:val="nl-NL"/>
                              </w:rPr>
                            </w:pPr>
                            <w:r w:rsidRPr="00233A58">
                              <w:rPr>
                                <w:rFonts w:ascii="Roboto" w:eastAsiaTheme="minorHAnsi" w:hAnsi="Roboto" w:cstheme="minorHAnsi"/>
                                <w:sz w:val="24"/>
                                <w:szCs w:val="24"/>
                                <w:lang w:val="nl-NL"/>
                              </w:rPr>
                              <w:t>ZONE DON CONGÉLATION</w:t>
                            </w:r>
                          </w:p>
                          <w:p w14:paraId="60E37008" w14:textId="77777777" w:rsidR="00370D8C" w:rsidRPr="00233A58" w:rsidRDefault="00370D8C" w:rsidP="004663D8">
                            <w:pPr>
                              <w:jc w:val="center"/>
                              <w:rPr>
                                <w:rFonts w:ascii="Roboto" w:eastAsiaTheme="minorHAnsi" w:hAnsi="Roboto" w:cstheme="minorHAnsi"/>
                                <w:b/>
                                <w:sz w:val="24"/>
                                <w:szCs w:val="24"/>
                                <w:lang w:val="nl-NL"/>
                              </w:rPr>
                            </w:pPr>
                          </w:p>
                          <w:p w14:paraId="11181F85" w14:textId="72AED3CD" w:rsidR="00370D8C" w:rsidRPr="00233A58" w:rsidRDefault="00233A58" w:rsidP="004663D8">
                            <w:pPr>
                              <w:jc w:val="center"/>
                              <w:rPr>
                                <w:rFonts w:cstheme="minorHAnsi"/>
                                <w:szCs w:val="24"/>
                                <w:lang w:val="nl-NL"/>
                              </w:rPr>
                            </w:pPr>
                            <w:r w:rsidRPr="00233A58">
                              <w:rPr>
                                <w:rFonts w:cstheme="minorHAnsi"/>
                                <w:szCs w:val="24"/>
                                <w:lang w:val="nl-NL"/>
                              </w:rPr>
                              <w:t>VRIESRUIMTE VOOR VOEDSELDONATIES DIE MOETEN WORDEN INGEVROREN VOOR LATERE DONATIE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382"/>
                            </w:tblGrid>
                            <w:tr w:rsidR="00370D8C" w:rsidRPr="007A4C22" w14:paraId="4FC99001" w14:textId="77777777" w:rsidTr="00C549AF">
                              <w:tc>
                                <w:tcPr>
                                  <w:tcW w:w="4382" w:type="dxa"/>
                                  <w:tcBorders>
                                    <w:right w:val="single" w:sz="4" w:space="0" w:color="auto"/>
                                  </w:tcBorders>
                                </w:tcPr>
                                <w:p w14:paraId="40F55FC1" w14:textId="77777777" w:rsidR="00C549AF" w:rsidRPr="00C549AF" w:rsidRDefault="00C549AF" w:rsidP="004663D8">
                                  <w:pPr>
                                    <w:jc w:val="center"/>
                                    <w:rPr>
                                      <w:rFonts w:ascii="Roboto" w:hAnsi="Roboto" w:cstheme="minorHAnsi"/>
                                      <w:sz w:val="20"/>
                                      <w:szCs w:val="18"/>
                                      <w:lang w:val="nl-NL"/>
                                    </w:rPr>
                                  </w:pPr>
                                  <w:r w:rsidRPr="00C549AF">
                                    <w:rPr>
                                      <w:rFonts w:ascii="Roboto" w:hAnsi="Roboto" w:cstheme="minorHAnsi"/>
                                      <w:sz w:val="20"/>
                                      <w:szCs w:val="18"/>
                                      <w:lang w:val="nl-NL"/>
                                    </w:rPr>
                                    <w:t>Contactpersoon van de vereniging in geval van nood</w:t>
                                  </w:r>
                                </w:p>
                                <w:p w14:paraId="752AFE9B" w14:textId="7AC86A7B" w:rsidR="00370D8C" w:rsidRPr="001A334B" w:rsidRDefault="00370D8C" w:rsidP="004663D8">
                                  <w:pPr>
                                    <w:jc w:val="center"/>
                                    <w:rPr>
                                      <w:rFonts w:ascii="Roboto" w:hAnsi="Roboto" w:cstheme="minorHAnsi"/>
                                      <w:b/>
                                      <w:sz w:val="20"/>
                                      <w:szCs w:val="18"/>
                                    </w:rPr>
                                  </w:pPr>
                                  <w:r w:rsidRPr="001A334B">
                                    <w:rPr>
                                      <w:rFonts w:ascii="Roboto" w:hAnsi="Roboto" w:cstheme="minorHAnsi"/>
                                      <w:sz w:val="20"/>
                                      <w:szCs w:val="18"/>
                                    </w:rPr>
                                    <w:t>N</w:t>
                                  </w:r>
                                  <w:r w:rsidR="00233A58">
                                    <w:rPr>
                                      <w:rFonts w:ascii="Roboto" w:hAnsi="Roboto" w:cstheme="minorHAnsi"/>
                                      <w:sz w:val="20"/>
                                      <w:szCs w:val="18"/>
                                    </w:rPr>
                                    <w:t>aa</w:t>
                                  </w:r>
                                  <w:r w:rsidRPr="001A334B">
                                    <w:rPr>
                                      <w:rFonts w:ascii="Roboto" w:hAnsi="Roboto" w:cstheme="minorHAnsi"/>
                                      <w:sz w:val="20"/>
                                      <w:szCs w:val="18"/>
                                    </w:rPr>
                                    <w:t>m : ___________________________________</w:t>
                                  </w:r>
                                </w:p>
                                <w:p w14:paraId="0D7663F7" w14:textId="77777777" w:rsidR="00370D8C" w:rsidRPr="001A334B" w:rsidRDefault="00370D8C" w:rsidP="004663D8">
                                  <w:pPr>
                                    <w:jc w:val="center"/>
                                    <w:rPr>
                                      <w:rFonts w:ascii="Roboto" w:hAnsi="Roboto" w:cstheme="minorHAnsi"/>
                                      <w:b/>
                                      <w:sz w:val="20"/>
                                      <w:szCs w:val="18"/>
                                    </w:rPr>
                                  </w:pPr>
                                  <w:r w:rsidRPr="001A334B">
                                    <w:rPr>
                                      <w:rFonts w:ascii="Roboto" w:hAnsi="Roboto" w:cstheme="minorHAnsi"/>
                                      <w:sz w:val="20"/>
                                      <w:szCs w:val="18"/>
                                    </w:rPr>
                                    <w:t>GSM : ____________________________________</w:t>
                                  </w:r>
                                </w:p>
                                <w:p w14:paraId="11E5C4B0" w14:textId="791B4934" w:rsidR="00370D8C" w:rsidRPr="002305A9" w:rsidRDefault="00370D8C" w:rsidP="004663D8">
                                  <w:pPr>
                                    <w:jc w:val="center"/>
                                    <w:rPr>
                                      <w:rFonts w:ascii="Roboto" w:hAnsi="Roboto" w:cstheme="minorHAnsi"/>
                                      <w:b/>
                                      <w:sz w:val="18"/>
                                      <w:szCs w:val="18"/>
                                    </w:rPr>
                                  </w:pPr>
                                  <w:r w:rsidRPr="001A334B">
                                    <w:rPr>
                                      <w:rFonts w:ascii="Roboto" w:hAnsi="Roboto" w:cstheme="minorHAnsi"/>
                                      <w:sz w:val="20"/>
                                      <w:szCs w:val="18"/>
                                    </w:rPr>
                                    <w:t xml:space="preserve">Mail : </w:t>
                                  </w:r>
                                  <w:r w:rsidR="00C549AF">
                                    <w:rPr>
                                      <w:rFonts w:ascii="Roboto" w:hAnsi="Roboto" w:cstheme="minorHAnsi"/>
                                      <w:sz w:val="20"/>
                                      <w:szCs w:val="18"/>
                                    </w:rPr>
                                    <w:t xml:space="preserve"> </w:t>
                                  </w:r>
                                  <w:r w:rsidRPr="001A334B">
                                    <w:rPr>
                                      <w:rFonts w:ascii="Roboto" w:hAnsi="Roboto" w:cstheme="minorHAnsi"/>
                                      <w:sz w:val="20"/>
                                      <w:szCs w:val="18"/>
                                    </w:rPr>
                                    <w:t>____________________________________</w:t>
                                  </w:r>
                                </w:p>
                              </w:tc>
                              <w:tc>
                                <w:tcPr>
                                  <w:tcW w:w="4382" w:type="dxa"/>
                                  <w:tcBorders>
                                    <w:left w:val="single" w:sz="4" w:space="0" w:color="auto"/>
                                  </w:tcBorders>
                                </w:tcPr>
                                <w:p w14:paraId="1D99069F" w14:textId="77777777" w:rsidR="00DC0E25" w:rsidRPr="00DC0E25" w:rsidRDefault="00DC0E25" w:rsidP="004663D8">
                                  <w:pPr>
                                    <w:jc w:val="center"/>
                                    <w:rPr>
                                      <w:rFonts w:ascii="Roboto" w:hAnsi="Roboto" w:cstheme="minorHAnsi"/>
                                      <w:sz w:val="20"/>
                                      <w:szCs w:val="18"/>
                                      <w:lang w:val="nl-NL"/>
                                    </w:rPr>
                                  </w:pPr>
                                  <w:r w:rsidRPr="00DC0E25">
                                    <w:rPr>
                                      <w:rFonts w:ascii="Roboto" w:hAnsi="Roboto" w:cstheme="minorHAnsi"/>
                                      <w:sz w:val="20"/>
                                      <w:szCs w:val="18"/>
                                      <w:lang w:val="nl-NL"/>
                                    </w:rPr>
                                    <w:t>Winkelmanager contact</w:t>
                                  </w:r>
                                </w:p>
                                <w:p w14:paraId="176E0F01" w14:textId="77777777" w:rsidR="00DC0E25" w:rsidRDefault="00DC0E25" w:rsidP="004663D8">
                                  <w:pPr>
                                    <w:jc w:val="center"/>
                                    <w:rPr>
                                      <w:rFonts w:ascii="Roboto" w:hAnsi="Roboto" w:cstheme="minorHAnsi"/>
                                      <w:sz w:val="20"/>
                                      <w:szCs w:val="18"/>
                                      <w:lang w:val="nl-NL"/>
                                    </w:rPr>
                                  </w:pPr>
                                </w:p>
                                <w:p w14:paraId="31D68CB0" w14:textId="7A2C9DBF" w:rsidR="00370D8C" w:rsidRPr="00DC0E25" w:rsidRDefault="00370D8C" w:rsidP="004663D8">
                                  <w:pPr>
                                    <w:jc w:val="center"/>
                                    <w:rPr>
                                      <w:rFonts w:ascii="Roboto" w:hAnsi="Roboto" w:cstheme="minorHAnsi"/>
                                      <w:b/>
                                      <w:sz w:val="20"/>
                                      <w:szCs w:val="18"/>
                                      <w:lang w:val="nl-NL"/>
                                    </w:rPr>
                                  </w:pPr>
                                  <w:r w:rsidRPr="00DC0E25">
                                    <w:rPr>
                                      <w:rFonts w:ascii="Roboto" w:hAnsi="Roboto" w:cstheme="minorHAnsi"/>
                                      <w:sz w:val="20"/>
                                      <w:szCs w:val="18"/>
                                      <w:lang w:val="nl-NL"/>
                                    </w:rPr>
                                    <w:t>N</w:t>
                                  </w:r>
                                  <w:r w:rsidR="00233A58" w:rsidRPr="00DC0E25">
                                    <w:rPr>
                                      <w:rFonts w:ascii="Roboto" w:hAnsi="Roboto" w:cstheme="minorHAnsi"/>
                                      <w:sz w:val="20"/>
                                      <w:szCs w:val="18"/>
                                      <w:lang w:val="nl-NL"/>
                                    </w:rPr>
                                    <w:t>aam</w:t>
                                  </w:r>
                                  <w:r w:rsidRPr="00DC0E25">
                                    <w:rPr>
                                      <w:rFonts w:ascii="Roboto" w:hAnsi="Roboto" w:cstheme="minorHAnsi"/>
                                      <w:sz w:val="20"/>
                                      <w:szCs w:val="18"/>
                                      <w:lang w:val="nl-NL"/>
                                    </w:rPr>
                                    <w:t> : ___________________________________</w:t>
                                  </w:r>
                                </w:p>
                                <w:p w14:paraId="0EE00778" w14:textId="77777777" w:rsidR="00370D8C" w:rsidRPr="00DC0E25" w:rsidRDefault="00370D8C" w:rsidP="004663D8">
                                  <w:pPr>
                                    <w:jc w:val="center"/>
                                    <w:rPr>
                                      <w:rFonts w:ascii="Roboto" w:hAnsi="Roboto" w:cstheme="minorHAnsi"/>
                                      <w:b/>
                                      <w:sz w:val="20"/>
                                      <w:szCs w:val="18"/>
                                      <w:lang w:val="nl-NL"/>
                                    </w:rPr>
                                  </w:pPr>
                                  <w:r w:rsidRPr="00DC0E25">
                                    <w:rPr>
                                      <w:rFonts w:ascii="Roboto" w:hAnsi="Roboto" w:cstheme="minorHAnsi"/>
                                      <w:sz w:val="20"/>
                                      <w:szCs w:val="18"/>
                                      <w:lang w:val="nl-NL"/>
                                    </w:rPr>
                                    <w:t>GSM : ____________________________________</w:t>
                                  </w:r>
                                </w:p>
                                <w:p w14:paraId="438B3DAB" w14:textId="1CAC91E3" w:rsidR="00370D8C" w:rsidRPr="00DC0E25" w:rsidRDefault="00370D8C" w:rsidP="004663D8">
                                  <w:pPr>
                                    <w:jc w:val="center"/>
                                    <w:rPr>
                                      <w:rFonts w:ascii="Roboto" w:hAnsi="Roboto" w:cstheme="minorHAnsi"/>
                                      <w:sz w:val="24"/>
                                      <w:szCs w:val="24"/>
                                      <w:lang w:val="nl-NL"/>
                                    </w:rPr>
                                  </w:pPr>
                                  <w:r w:rsidRPr="00DC0E25">
                                    <w:rPr>
                                      <w:rFonts w:ascii="Roboto" w:hAnsi="Roboto" w:cstheme="minorHAnsi"/>
                                      <w:sz w:val="20"/>
                                      <w:szCs w:val="18"/>
                                      <w:lang w:val="nl-NL"/>
                                    </w:rPr>
                                    <w:t xml:space="preserve">Mail : </w:t>
                                  </w:r>
                                  <w:r w:rsidR="00DC0E25">
                                    <w:rPr>
                                      <w:rFonts w:ascii="Roboto" w:hAnsi="Roboto" w:cstheme="minorHAnsi"/>
                                      <w:sz w:val="20"/>
                                      <w:szCs w:val="18"/>
                                      <w:lang w:val="nl-NL"/>
                                    </w:rPr>
                                    <w:t xml:space="preserve"> </w:t>
                                  </w:r>
                                  <w:r w:rsidRPr="00DC0E25">
                                    <w:rPr>
                                      <w:rFonts w:ascii="Roboto" w:hAnsi="Roboto" w:cstheme="minorHAnsi"/>
                                      <w:sz w:val="20"/>
                                      <w:szCs w:val="18"/>
                                      <w:lang w:val="nl-NL"/>
                                    </w:rPr>
                                    <w:t>____________________________________</w:t>
                                  </w:r>
                                </w:p>
                              </w:tc>
                            </w:tr>
                          </w:tbl>
                          <w:p w14:paraId="02A649C3" w14:textId="77777777" w:rsidR="00370D8C" w:rsidRPr="00DC0E25" w:rsidRDefault="00370D8C" w:rsidP="004663D8">
                            <w:pPr>
                              <w:jc w:val="center"/>
                              <w:rPr>
                                <w:rFonts w:ascii="Roboto" w:eastAsiaTheme="minorHAnsi" w:hAnsi="Roboto" w:cstheme="minorHAnsi"/>
                                <w:sz w:val="24"/>
                                <w:szCs w:val="24"/>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E922E" id="Rectangle 2" o:spid="_x0000_s1026" style="position:absolute;left:0;text-align:left;margin-left:10.75pt;margin-top:3.7pt;width:453.6pt;height:178.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" fillcolor="white [3212]" strokecolor="black [3213]" strokeweight="1pt">
                <v:shadow on="t" color="black" opacity="26214f" origin="-.5,-.5" offset=".74836mm,.74836mm"/>
                <v:textbox>
                  <w:txbxContent>
                    <w:p w14:paraId="56D5BDE9" w14:textId="77777777" w:rsidR="00370D8C" w:rsidRPr="00233A58" w:rsidRDefault="00370D8C" w:rsidP="004663D8">
                      <w:pPr>
                        <w:jc w:val="center"/>
                        <w:rPr>
                          <w:rFonts w:ascii="Roboto" w:eastAsiaTheme="minorHAnsi" w:hAnsi="Roboto" w:cstheme="minorHAnsi"/>
                          <w:sz w:val="24"/>
                          <w:szCs w:val="24"/>
                          <w:lang w:val="nl-NL"/>
                        </w:rPr>
                      </w:pPr>
                      <w:r w:rsidRPr="00233A58">
                        <w:rPr>
                          <w:rFonts w:ascii="Roboto" w:eastAsiaTheme="minorHAnsi" w:hAnsi="Roboto" w:cstheme="minorHAnsi"/>
                          <w:sz w:val="24"/>
                          <w:szCs w:val="24"/>
                          <w:lang w:val="nl-NL"/>
                        </w:rPr>
                        <w:t>ZONE DON CONGÉLATION</w:t>
                      </w:r>
                    </w:p>
                    <w:p w14:paraId="60E37008" w14:textId="77777777" w:rsidR="00370D8C" w:rsidRPr="00233A58" w:rsidRDefault="00370D8C" w:rsidP="004663D8">
                      <w:pPr>
                        <w:jc w:val="center"/>
                        <w:rPr>
                          <w:rFonts w:ascii="Roboto" w:eastAsiaTheme="minorHAnsi" w:hAnsi="Roboto" w:cstheme="minorHAnsi"/>
                          <w:b/>
                          <w:sz w:val="24"/>
                          <w:szCs w:val="24"/>
                          <w:lang w:val="nl-NL"/>
                        </w:rPr>
                      </w:pPr>
                    </w:p>
                    <w:p w14:paraId="11181F85" w14:textId="72AED3CD" w:rsidR="00370D8C" w:rsidRPr="00233A58" w:rsidRDefault="00233A58" w:rsidP="004663D8">
                      <w:pPr>
                        <w:jc w:val="center"/>
                        <w:rPr>
                          <w:rFonts w:cstheme="minorHAnsi"/>
                          <w:szCs w:val="24"/>
                          <w:lang w:val="nl-NL"/>
                        </w:rPr>
                      </w:pPr>
                      <w:r w:rsidRPr="00233A58">
                        <w:rPr>
                          <w:rFonts w:cstheme="minorHAnsi"/>
                          <w:szCs w:val="24"/>
                          <w:lang w:val="nl-NL"/>
                        </w:rPr>
                        <w:t>VRIESRUIMTE VOOR VOEDSELDONATIES DIE MOETEN WORDEN INGEVROREN VOOR LATERE DONATIE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382"/>
                      </w:tblGrid>
                      <w:tr w:rsidR="00370D8C" w:rsidRPr="007A4C22" w14:paraId="4FC99001" w14:textId="77777777" w:rsidTr="00C549AF">
                        <w:tc>
                          <w:tcPr>
                            <w:tcW w:w="4382" w:type="dxa"/>
                            <w:tcBorders>
                              <w:right w:val="single" w:sz="4" w:space="0" w:color="auto"/>
                            </w:tcBorders>
                          </w:tcPr>
                          <w:p w14:paraId="40F55FC1" w14:textId="77777777" w:rsidR="00C549AF" w:rsidRPr="00C549AF" w:rsidRDefault="00C549AF" w:rsidP="004663D8">
                            <w:pPr>
                              <w:jc w:val="center"/>
                              <w:rPr>
                                <w:rFonts w:ascii="Roboto" w:hAnsi="Roboto" w:cstheme="minorHAnsi"/>
                                <w:sz w:val="20"/>
                                <w:szCs w:val="18"/>
                                <w:lang w:val="nl-NL"/>
                              </w:rPr>
                            </w:pPr>
                            <w:r w:rsidRPr="00C549AF">
                              <w:rPr>
                                <w:rFonts w:ascii="Roboto" w:hAnsi="Roboto" w:cstheme="minorHAnsi"/>
                                <w:sz w:val="20"/>
                                <w:szCs w:val="18"/>
                                <w:lang w:val="nl-NL"/>
                              </w:rPr>
                              <w:t>Contactpersoon van de vereniging in geval van nood</w:t>
                            </w:r>
                          </w:p>
                          <w:p w14:paraId="752AFE9B" w14:textId="7AC86A7B" w:rsidR="00370D8C" w:rsidRPr="001A334B" w:rsidRDefault="00370D8C" w:rsidP="004663D8">
                            <w:pPr>
                              <w:jc w:val="center"/>
                              <w:rPr>
                                <w:rFonts w:ascii="Roboto" w:hAnsi="Roboto" w:cstheme="minorHAnsi"/>
                                <w:b/>
                                <w:sz w:val="20"/>
                                <w:szCs w:val="18"/>
                              </w:rPr>
                            </w:pPr>
                            <w:r w:rsidRPr="001A334B">
                              <w:rPr>
                                <w:rFonts w:ascii="Roboto" w:hAnsi="Roboto" w:cstheme="minorHAnsi"/>
                                <w:sz w:val="20"/>
                                <w:szCs w:val="18"/>
                              </w:rPr>
                              <w:t>N</w:t>
                            </w:r>
                            <w:r w:rsidR="00233A58">
                              <w:rPr>
                                <w:rFonts w:ascii="Roboto" w:hAnsi="Roboto" w:cstheme="minorHAnsi"/>
                                <w:sz w:val="20"/>
                                <w:szCs w:val="18"/>
                              </w:rPr>
                              <w:t>aa</w:t>
                            </w:r>
                            <w:r w:rsidRPr="001A334B">
                              <w:rPr>
                                <w:rFonts w:ascii="Roboto" w:hAnsi="Roboto" w:cstheme="minorHAnsi"/>
                                <w:sz w:val="20"/>
                                <w:szCs w:val="18"/>
                              </w:rPr>
                              <w:t>m : ___________________________________</w:t>
                            </w:r>
                          </w:p>
                          <w:p w14:paraId="0D7663F7" w14:textId="77777777" w:rsidR="00370D8C" w:rsidRPr="001A334B" w:rsidRDefault="00370D8C" w:rsidP="004663D8">
                            <w:pPr>
                              <w:jc w:val="center"/>
                              <w:rPr>
                                <w:rFonts w:ascii="Roboto" w:hAnsi="Roboto" w:cstheme="minorHAnsi"/>
                                <w:b/>
                                <w:sz w:val="20"/>
                                <w:szCs w:val="18"/>
                              </w:rPr>
                            </w:pPr>
                            <w:r w:rsidRPr="001A334B">
                              <w:rPr>
                                <w:rFonts w:ascii="Roboto" w:hAnsi="Roboto" w:cstheme="minorHAnsi"/>
                                <w:sz w:val="20"/>
                                <w:szCs w:val="18"/>
                              </w:rPr>
                              <w:t>GSM : ____________________________________</w:t>
                            </w:r>
                          </w:p>
                          <w:p w14:paraId="11E5C4B0" w14:textId="791B4934" w:rsidR="00370D8C" w:rsidRPr="002305A9" w:rsidRDefault="00370D8C" w:rsidP="004663D8">
                            <w:pPr>
                              <w:jc w:val="center"/>
                              <w:rPr>
                                <w:rFonts w:ascii="Roboto" w:hAnsi="Roboto" w:cstheme="minorHAnsi"/>
                                <w:b/>
                                <w:sz w:val="18"/>
                                <w:szCs w:val="18"/>
                              </w:rPr>
                            </w:pPr>
                            <w:r w:rsidRPr="001A334B">
                              <w:rPr>
                                <w:rFonts w:ascii="Roboto" w:hAnsi="Roboto" w:cstheme="minorHAnsi"/>
                                <w:sz w:val="20"/>
                                <w:szCs w:val="18"/>
                              </w:rPr>
                              <w:t xml:space="preserve">Mail : </w:t>
                            </w:r>
                            <w:r w:rsidR="00C549AF">
                              <w:rPr>
                                <w:rFonts w:ascii="Roboto" w:hAnsi="Roboto" w:cstheme="minorHAnsi"/>
                                <w:sz w:val="20"/>
                                <w:szCs w:val="18"/>
                              </w:rPr>
                              <w:t xml:space="preserve"> </w:t>
                            </w:r>
                            <w:r w:rsidRPr="001A334B">
                              <w:rPr>
                                <w:rFonts w:ascii="Roboto" w:hAnsi="Roboto" w:cstheme="minorHAnsi"/>
                                <w:sz w:val="20"/>
                                <w:szCs w:val="18"/>
                              </w:rPr>
                              <w:t>____________________________________</w:t>
                            </w:r>
                          </w:p>
                        </w:tc>
                        <w:tc>
                          <w:tcPr>
                            <w:tcW w:w="4382" w:type="dxa"/>
                            <w:tcBorders>
                              <w:left w:val="single" w:sz="4" w:space="0" w:color="auto"/>
                            </w:tcBorders>
                          </w:tcPr>
                          <w:p w14:paraId="1D99069F" w14:textId="77777777" w:rsidR="00DC0E25" w:rsidRPr="00DC0E25" w:rsidRDefault="00DC0E25" w:rsidP="004663D8">
                            <w:pPr>
                              <w:jc w:val="center"/>
                              <w:rPr>
                                <w:rFonts w:ascii="Roboto" w:hAnsi="Roboto" w:cstheme="minorHAnsi"/>
                                <w:sz w:val="20"/>
                                <w:szCs w:val="18"/>
                                <w:lang w:val="nl-NL"/>
                              </w:rPr>
                            </w:pPr>
                            <w:r w:rsidRPr="00DC0E25">
                              <w:rPr>
                                <w:rFonts w:ascii="Roboto" w:hAnsi="Roboto" w:cstheme="minorHAnsi"/>
                                <w:sz w:val="20"/>
                                <w:szCs w:val="18"/>
                                <w:lang w:val="nl-NL"/>
                              </w:rPr>
                              <w:t>Winkelmanager contact</w:t>
                            </w:r>
                          </w:p>
                          <w:p w14:paraId="176E0F01" w14:textId="77777777" w:rsidR="00DC0E25" w:rsidRDefault="00DC0E25" w:rsidP="004663D8">
                            <w:pPr>
                              <w:jc w:val="center"/>
                              <w:rPr>
                                <w:rFonts w:ascii="Roboto" w:hAnsi="Roboto" w:cstheme="minorHAnsi"/>
                                <w:sz w:val="20"/>
                                <w:szCs w:val="18"/>
                                <w:lang w:val="nl-NL"/>
                              </w:rPr>
                            </w:pPr>
                          </w:p>
                          <w:p w14:paraId="31D68CB0" w14:textId="7A2C9DBF" w:rsidR="00370D8C" w:rsidRPr="00DC0E25" w:rsidRDefault="00370D8C" w:rsidP="004663D8">
                            <w:pPr>
                              <w:jc w:val="center"/>
                              <w:rPr>
                                <w:rFonts w:ascii="Roboto" w:hAnsi="Roboto" w:cstheme="minorHAnsi"/>
                                <w:b/>
                                <w:sz w:val="20"/>
                                <w:szCs w:val="18"/>
                                <w:lang w:val="nl-NL"/>
                              </w:rPr>
                            </w:pPr>
                            <w:r w:rsidRPr="00DC0E25">
                              <w:rPr>
                                <w:rFonts w:ascii="Roboto" w:hAnsi="Roboto" w:cstheme="minorHAnsi"/>
                                <w:sz w:val="20"/>
                                <w:szCs w:val="18"/>
                                <w:lang w:val="nl-NL"/>
                              </w:rPr>
                              <w:t>N</w:t>
                            </w:r>
                            <w:r w:rsidR="00233A58" w:rsidRPr="00DC0E25">
                              <w:rPr>
                                <w:rFonts w:ascii="Roboto" w:hAnsi="Roboto" w:cstheme="minorHAnsi"/>
                                <w:sz w:val="20"/>
                                <w:szCs w:val="18"/>
                                <w:lang w:val="nl-NL"/>
                              </w:rPr>
                              <w:t>aam</w:t>
                            </w:r>
                            <w:r w:rsidRPr="00DC0E25">
                              <w:rPr>
                                <w:rFonts w:ascii="Roboto" w:hAnsi="Roboto" w:cstheme="minorHAnsi"/>
                                <w:sz w:val="20"/>
                                <w:szCs w:val="18"/>
                                <w:lang w:val="nl-NL"/>
                              </w:rPr>
                              <w:t> : ___________________________________</w:t>
                            </w:r>
                          </w:p>
                          <w:p w14:paraId="0EE00778" w14:textId="77777777" w:rsidR="00370D8C" w:rsidRPr="00DC0E25" w:rsidRDefault="00370D8C" w:rsidP="004663D8">
                            <w:pPr>
                              <w:jc w:val="center"/>
                              <w:rPr>
                                <w:rFonts w:ascii="Roboto" w:hAnsi="Roboto" w:cstheme="minorHAnsi"/>
                                <w:b/>
                                <w:sz w:val="20"/>
                                <w:szCs w:val="18"/>
                                <w:lang w:val="nl-NL"/>
                              </w:rPr>
                            </w:pPr>
                            <w:r w:rsidRPr="00DC0E25">
                              <w:rPr>
                                <w:rFonts w:ascii="Roboto" w:hAnsi="Roboto" w:cstheme="minorHAnsi"/>
                                <w:sz w:val="20"/>
                                <w:szCs w:val="18"/>
                                <w:lang w:val="nl-NL"/>
                              </w:rPr>
                              <w:t>GSM : ____________________________________</w:t>
                            </w:r>
                          </w:p>
                          <w:p w14:paraId="438B3DAB" w14:textId="1CAC91E3" w:rsidR="00370D8C" w:rsidRPr="00DC0E25" w:rsidRDefault="00370D8C" w:rsidP="004663D8">
                            <w:pPr>
                              <w:jc w:val="center"/>
                              <w:rPr>
                                <w:rFonts w:ascii="Roboto" w:hAnsi="Roboto" w:cstheme="minorHAnsi"/>
                                <w:sz w:val="24"/>
                                <w:szCs w:val="24"/>
                                <w:lang w:val="nl-NL"/>
                              </w:rPr>
                            </w:pPr>
                            <w:r w:rsidRPr="00DC0E25">
                              <w:rPr>
                                <w:rFonts w:ascii="Roboto" w:hAnsi="Roboto" w:cstheme="minorHAnsi"/>
                                <w:sz w:val="20"/>
                                <w:szCs w:val="18"/>
                                <w:lang w:val="nl-NL"/>
                              </w:rPr>
                              <w:t xml:space="preserve">Mail : </w:t>
                            </w:r>
                            <w:r w:rsidR="00DC0E25">
                              <w:rPr>
                                <w:rFonts w:ascii="Roboto" w:hAnsi="Roboto" w:cstheme="minorHAnsi"/>
                                <w:sz w:val="20"/>
                                <w:szCs w:val="18"/>
                                <w:lang w:val="nl-NL"/>
                              </w:rPr>
                              <w:t xml:space="preserve"> </w:t>
                            </w:r>
                            <w:r w:rsidRPr="00DC0E25">
                              <w:rPr>
                                <w:rFonts w:ascii="Roboto" w:hAnsi="Roboto" w:cstheme="minorHAnsi"/>
                                <w:sz w:val="20"/>
                                <w:szCs w:val="18"/>
                                <w:lang w:val="nl-NL"/>
                              </w:rPr>
                              <w:t>____________________________________</w:t>
                            </w:r>
                          </w:p>
                        </w:tc>
                      </w:tr>
                    </w:tbl>
                    <w:p w14:paraId="02A649C3" w14:textId="77777777" w:rsidR="00370D8C" w:rsidRPr="00DC0E25" w:rsidRDefault="00370D8C" w:rsidP="004663D8">
                      <w:pPr>
                        <w:jc w:val="center"/>
                        <w:rPr>
                          <w:rFonts w:ascii="Roboto" w:eastAsiaTheme="minorHAnsi" w:hAnsi="Roboto" w:cstheme="minorHAnsi"/>
                          <w:sz w:val="24"/>
                          <w:szCs w:val="24"/>
                          <w:lang w:val="nl-NL"/>
                        </w:rPr>
                      </w:pPr>
                    </w:p>
                  </w:txbxContent>
                </v:textbox>
              </v:rect>
            </w:pict>
          </mc:Fallback>
        </mc:AlternateContent>
      </w:r>
    </w:p>
    <w:p w14:paraId="4DE64220" w14:textId="2E04D7CB" w:rsidR="00E74557" w:rsidRDefault="00E74557" w:rsidP="00D528DE">
      <w:pPr>
        <w:pStyle w:val="Paragraphedeliste"/>
        <w:spacing w:before="0" w:after="240"/>
        <w:rPr>
          <w:rFonts w:ascii="Roboto" w:eastAsiaTheme="minorHAnsi" w:hAnsi="Roboto" w:cstheme="minorHAnsi"/>
          <w:color w:val="000000" w:themeColor="text1"/>
          <w:sz w:val="24"/>
          <w:szCs w:val="24"/>
          <w:lang w:val="nl-NL"/>
        </w:rPr>
      </w:pPr>
    </w:p>
    <w:p w14:paraId="7874C846" w14:textId="276B8BCB" w:rsidR="00E74557" w:rsidRDefault="00E74557" w:rsidP="00D528DE">
      <w:pPr>
        <w:pStyle w:val="Paragraphedeliste"/>
        <w:spacing w:before="0" w:after="240"/>
        <w:rPr>
          <w:rFonts w:ascii="Roboto" w:eastAsiaTheme="minorHAnsi" w:hAnsi="Roboto" w:cstheme="minorHAnsi"/>
          <w:color w:val="000000" w:themeColor="text1"/>
          <w:sz w:val="24"/>
          <w:szCs w:val="24"/>
          <w:lang w:val="nl-NL"/>
        </w:rPr>
      </w:pPr>
    </w:p>
    <w:p w14:paraId="72EAC5B7" w14:textId="77777777" w:rsidR="00E74557" w:rsidRDefault="00E74557" w:rsidP="00D528DE">
      <w:pPr>
        <w:pStyle w:val="Paragraphedeliste"/>
        <w:spacing w:before="0" w:after="240"/>
        <w:rPr>
          <w:rFonts w:ascii="Roboto" w:eastAsiaTheme="minorHAnsi" w:hAnsi="Roboto" w:cstheme="minorHAnsi"/>
          <w:color w:val="000000" w:themeColor="text1"/>
          <w:sz w:val="24"/>
          <w:szCs w:val="24"/>
          <w:lang w:val="nl-NL"/>
        </w:rPr>
      </w:pPr>
    </w:p>
    <w:p w14:paraId="015657BE" w14:textId="77777777" w:rsidR="00E74557" w:rsidRDefault="00E74557" w:rsidP="00D528DE">
      <w:pPr>
        <w:pStyle w:val="Paragraphedeliste"/>
        <w:spacing w:before="0" w:after="240"/>
        <w:rPr>
          <w:rFonts w:ascii="Roboto" w:eastAsiaTheme="minorHAnsi" w:hAnsi="Roboto" w:cstheme="minorHAnsi"/>
          <w:color w:val="000000" w:themeColor="text1"/>
          <w:sz w:val="24"/>
          <w:szCs w:val="24"/>
          <w:lang w:val="nl-NL"/>
        </w:rPr>
      </w:pPr>
    </w:p>
    <w:p w14:paraId="48FE728B" w14:textId="77777777" w:rsidR="00E74557" w:rsidRDefault="00E74557" w:rsidP="00D528DE">
      <w:pPr>
        <w:pStyle w:val="Paragraphedeliste"/>
        <w:spacing w:before="0" w:after="240"/>
        <w:rPr>
          <w:rFonts w:ascii="Roboto" w:eastAsiaTheme="minorHAnsi" w:hAnsi="Roboto" w:cstheme="minorHAnsi"/>
          <w:color w:val="000000" w:themeColor="text1"/>
          <w:sz w:val="24"/>
          <w:szCs w:val="24"/>
          <w:lang w:val="nl-NL"/>
        </w:rPr>
      </w:pPr>
    </w:p>
    <w:p w14:paraId="307711C2" w14:textId="77777777" w:rsidR="00E74557" w:rsidRDefault="00E74557" w:rsidP="00D528DE">
      <w:pPr>
        <w:pStyle w:val="Paragraphedeliste"/>
        <w:spacing w:before="0" w:after="240"/>
        <w:rPr>
          <w:rFonts w:ascii="Roboto" w:eastAsiaTheme="minorHAnsi" w:hAnsi="Roboto" w:cstheme="minorHAnsi"/>
          <w:color w:val="000000" w:themeColor="text1"/>
          <w:sz w:val="24"/>
          <w:szCs w:val="24"/>
          <w:lang w:val="nl-NL"/>
        </w:rPr>
      </w:pPr>
    </w:p>
    <w:p w14:paraId="531DAFDC" w14:textId="77777777" w:rsidR="00E74557" w:rsidRDefault="00E74557" w:rsidP="00D528DE">
      <w:pPr>
        <w:pStyle w:val="Paragraphedeliste"/>
        <w:spacing w:before="0" w:after="240"/>
        <w:rPr>
          <w:rFonts w:ascii="Roboto" w:eastAsiaTheme="minorHAnsi" w:hAnsi="Roboto" w:cstheme="minorHAnsi"/>
          <w:color w:val="000000" w:themeColor="text1"/>
          <w:sz w:val="24"/>
          <w:szCs w:val="24"/>
          <w:lang w:val="nl-NL"/>
        </w:rPr>
      </w:pPr>
    </w:p>
    <w:p w14:paraId="076186FA" w14:textId="77777777" w:rsidR="00E74557" w:rsidRDefault="00E74557" w:rsidP="00D528DE">
      <w:pPr>
        <w:pStyle w:val="Paragraphedeliste"/>
        <w:spacing w:before="0" w:after="240"/>
        <w:rPr>
          <w:rFonts w:ascii="Roboto" w:eastAsiaTheme="minorHAnsi" w:hAnsi="Roboto" w:cstheme="minorHAnsi"/>
          <w:color w:val="000000" w:themeColor="text1"/>
          <w:sz w:val="24"/>
          <w:szCs w:val="24"/>
          <w:lang w:val="nl-NL"/>
        </w:rPr>
      </w:pPr>
    </w:p>
    <w:p w14:paraId="36919050" w14:textId="77777777" w:rsidR="00E74557" w:rsidRDefault="00E74557" w:rsidP="00D528DE">
      <w:pPr>
        <w:pStyle w:val="Paragraphedeliste"/>
        <w:spacing w:before="0" w:after="240"/>
        <w:rPr>
          <w:rFonts w:ascii="Roboto" w:eastAsiaTheme="minorHAnsi" w:hAnsi="Roboto" w:cstheme="minorHAnsi"/>
          <w:color w:val="000000" w:themeColor="text1"/>
          <w:sz w:val="24"/>
          <w:szCs w:val="24"/>
          <w:lang w:val="nl-NL"/>
        </w:rPr>
      </w:pPr>
    </w:p>
    <w:p w14:paraId="62260281" w14:textId="77777777" w:rsidR="00E74557" w:rsidRDefault="00E74557" w:rsidP="00D528DE">
      <w:pPr>
        <w:pStyle w:val="Paragraphedeliste"/>
        <w:spacing w:before="0" w:after="240"/>
        <w:rPr>
          <w:rFonts w:ascii="Roboto" w:eastAsiaTheme="minorHAnsi" w:hAnsi="Roboto" w:cstheme="minorHAnsi"/>
          <w:color w:val="000000" w:themeColor="text1"/>
          <w:sz w:val="24"/>
          <w:szCs w:val="24"/>
          <w:lang w:val="nl-NL"/>
        </w:rPr>
      </w:pPr>
    </w:p>
    <w:p w14:paraId="5A658E68" w14:textId="77777777" w:rsidR="00E74557" w:rsidRDefault="00E74557" w:rsidP="00D528DE">
      <w:pPr>
        <w:pStyle w:val="Paragraphedeliste"/>
        <w:spacing w:before="0" w:after="240"/>
        <w:rPr>
          <w:rFonts w:ascii="Roboto" w:eastAsiaTheme="minorHAnsi" w:hAnsi="Roboto" w:cstheme="minorHAnsi"/>
          <w:color w:val="000000" w:themeColor="text1"/>
          <w:sz w:val="24"/>
          <w:szCs w:val="24"/>
          <w:lang w:val="nl-NL"/>
        </w:rPr>
      </w:pPr>
    </w:p>
    <w:p w14:paraId="71A5C420" w14:textId="77777777" w:rsidR="00E74557" w:rsidRPr="000A21EB" w:rsidRDefault="00E74557" w:rsidP="00D528DE">
      <w:pPr>
        <w:pStyle w:val="Paragraphedeliste"/>
        <w:spacing w:before="0" w:after="240"/>
        <w:rPr>
          <w:rFonts w:ascii="Roboto" w:eastAsiaTheme="minorHAnsi" w:hAnsi="Roboto" w:cstheme="minorHAnsi"/>
          <w:color w:val="000000" w:themeColor="text1"/>
          <w:sz w:val="24"/>
          <w:szCs w:val="24"/>
          <w:lang w:val="nl-NL"/>
        </w:rPr>
      </w:pPr>
    </w:p>
    <w:p w14:paraId="624704B1" w14:textId="77777777" w:rsidR="009C15F1" w:rsidRDefault="009C15F1" w:rsidP="00D528DE">
      <w:pPr>
        <w:pStyle w:val="Paragraphedeliste"/>
        <w:numPr>
          <w:ilvl w:val="0"/>
          <w:numId w:val="15"/>
        </w:numPr>
        <w:spacing w:before="0" w:after="240"/>
        <w:rPr>
          <w:rFonts w:ascii="Roboto" w:eastAsiaTheme="minorHAnsi" w:hAnsi="Roboto" w:cstheme="minorHAnsi"/>
          <w:color w:val="000000" w:themeColor="text1"/>
          <w:sz w:val="24"/>
          <w:szCs w:val="24"/>
          <w:lang w:val="nl-NL"/>
        </w:rPr>
      </w:pPr>
      <w:r w:rsidRPr="009C15F1">
        <w:rPr>
          <w:rFonts w:ascii="Roboto" w:eastAsiaTheme="minorHAnsi" w:hAnsi="Roboto" w:cstheme="minorHAnsi"/>
          <w:color w:val="000000" w:themeColor="text1"/>
          <w:sz w:val="24"/>
          <w:szCs w:val="24"/>
          <w:lang w:val="nl-NL"/>
        </w:rPr>
        <w:t>Ingevroren voedingsmiddelen die gedoneerd worden, worden niet eerder dan 48 uur na invriezen en niet later dan :</w:t>
      </w:r>
    </w:p>
    <w:p w14:paraId="3297E353" w14:textId="77777777" w:rsidR="009C15F1" w:rsidRDefault="009C15F1" w:rsidP="00D528DE">
      <w:pPr>
        <w:pStyle w:val="Paragraphedeliste"/>
        <w:numPr>
          <w:ilvl w:val="1"/>
          <w:numId w:val="15"/>
        </w:numPr>
        <w:spacing w:before="0" w:after="240"/>
        <w:rPr>
          <w:rFonts w:ascii="Roboto" w:eastAsiaTheme="minorHAnsi" w:hAnsi="Roboto" w:cstheme="minorHAnsi"/>
          <w:color w:val="000000" w:themeColor="text1"/>
          <w:sz w:val="24"/>
          <w:szCs w:val="24"/>
          <w:lang w:val="nl-NL"/>
        </w:rPr>
      </w:pPr>
      <w:r w:rsidRPr="009C15F1">
        <w:rPr>
          <w:rFonts w:ascii="Roboto" w:eastAsiaTheme="minorHAnsi" w:hAnsi="Roboto" w:cstheme="minorHAnsi"/>
          <w:color w:val="000000" w:themeColor="text1"/>
          <w:sz w:val="24"/>
          <w:szCs w:val="24"/>
          <w:lang w:val="nl-NL"/>
        </w:rPr>
        <w:t xml:space="preserve">4 maanden na invriezen voor vlees van hoefdieren en gevogelte, </w:t>
      </w:r>
    </w:p>
    <w:p w14:paraId="3C49DF13" w14:textId="3C66109B" w:rsidR="009C15F1" w:rsidRPr="009C15F1" w:rsidRDefault="009C15F1" w:rsidP="00D528DE">
      <w:pPr>
        <w:pStyle w:val="Paragraphedeliste"/>
        <w:numPr>
          <w:ilvl w:val="1"/>
          <w:numId w:val="15"/>
        </w:numPr>
        <w:spacing w:before="0" w:after="240"/>
        <w:rPr>
          <w:rFonts w:ascii="Roboto" w:eastAsiaTheme="minorHAnsi" w:hAnsi="Roboto" w:cstheme="minorHAnsi"/>
          <w:color w:val="000000" w:themeColor="text1"/>
          <w:sz w:val="24"/>
          <w:szCs w:val="24"/>
          <w:lang w:val="nl-NL"/>
        </w:rPr>
      </w:pPr>
      <w:r w:rsidRPr="009C15F1">
        <w:rPr>
          <w:rFonts w:ascii="Roboto" w:eastAsiaTheme="minorHAnsi" w:hAnsi="Roboto" w:cstheme="minorHAnsi"/>
          <w:color w:val="000000" w:themeColor="text1"/>
          <w:sz w:val="24"/>
          <w:szCs w:val="24"/>
          <w:lang w:val="nl-NL"/>
        </w:rPr>
        <w:t>2 maanden na invriezen voor vis, kant-en-klare levensmiddelen en andere levensmiddelen.</w:t>
      </w:r>
    </w:p>
    <w:p w14:paraId="33F9DC89" w14:textId="77777777" w:rsidR="00BF489B" w:rsidRDefault="009C15F1" w:rsidP="00D528DE">
      <w:pPr>
        <w:pStyle w:val="Paragraphedeliste"/>
        <w:numPr>
          <w:ilvl w:val="0"/>
          <w:numId w:val="22"/>
        </w:numPr>
        <w:spacing w:before="0" w:after="240"/>
        <w:rPr>
          <w:rFonts w:ascii="Roboto" w:eastAsiaTheme="minorHAnsi" w:hAnsi="Roboto" w:cstheme="minorHAnsi"/>
          <w:color w:val="000000" w:themeColor="text1"/>
          <w:sz w:val="24"/>
          <w:szCs w:val="24"/>
          <w:lang w:val="nl-NL"/>
        </w:rPr>
      </w:pPr>
      <w:r w:rsidRPr="00BF489B">
        <w:rPr>
          <w:rFonts w:ascii="Roboto" w:eastAsiaTheme="minorHAnsi" w:hAnsi="Roboto" w:cstheme="minorHAnsi"/>
          <w:color w:val="000000" w:themeColor="text1"/>
          <w:sz w:val="24"/>
          <w:szCs w:val="24"/>
          <w:lang w:val="nl-NL"/>
        </w:rPr>
        <w:t>Op elk lot wordt een specifiek en identificeerbaar etiket aangebracht op een bijgevoegd A4-blad. Dit vel bevat de volgende informatie</w:t>
      </w:r>
    </w:p>
    <w:p w14:paraId="4E3ADAD3" w14:textId="77777777" w:rsidR="00BF489B" w:rsidRDefault="009C15F1" w:rsidP="00D528DE">
      <w:pPr>
        <w:pStyle w:val="Paragraphedeliste"/>
        <w:numPr>
          <w:ilvl w:val="1"/>
          <w:numId w:val="22"/>
        </w:numPr>
        <w:spacing w:before="0" w:after="240"/>
        <w:rPr>
          <w:rFonts w:ascii="Roboto" w:eastAsiaTheme="minorHAnsi" w:hAnsi="Roboto" w:cstheme="minorHAnsi"/>
          <w:color w:val="000000" w:themeColor="text1"/>
          <w:sz w:val="24"/>
          <w:szCs w:val="24"/>
          <w:lang w:val="nl-NL"/>
        </w:rPr>
      </w:pPr>
      <w:r w:rsidRPr="00BF489B">
        <w:rPr>
          <w:rFonts w:ascii="Roboto" w:eastAsiaTheme="minorHAnsi" w:hAnsi="Roboto" w:cstheme="minorHAnsi"/>
          <w:color w:val="000000" w:themeColor="text1"/>
          <w:sz w:val="24"/>
          <w:szCs w:val="24"/>
          <w:lang w:val="nl-NL"/>
        </w:rPr>
        <w:t xml:space="preserve">Etiket "Onmiddellijk gebruiken na ontdooien </w:t>
      </w:r>
    </w:p>
    <w:p w14:paraId="62A3B864" w14:textId="75CCD601" w:rsidR="009C15F1" w:rsidRPr="00BF489B" w:rsidRDefault="009C15F1" w:rsidP="00D528DE">
      <w:pPr>
        <w:pStyle w:val="Paragraphedeliste"/>
        <w:numPr>
          <w:ilvl w:val="1"/>
          <w:numId w:val="22"/>
        </w:numPr>
        <w:spacing w:before="0" w:after="240"/>
        <w:rPr>
          <w:rFonts w:ascii="Roboto" w:eastAsiaTheme="minorHAnsi" w:hAnsi="Roboto" w:cstheme="minorHAnsi"/>
          <w:color w:val="000000" w:themeColor="text1"/>
          <w:sz w:val="24"/>
          <w:szCs w:val="24"/>
          <w:lang w:val="nl-NL"/>
        </w:rPr>
      </w:pPr>
      <w:r w:rsidRPr="00BF489B">
        <w:rPr>
          <w:rFonts w:ascii="Roboto" w:eastAsiaTheme="minorHAnsi" w:hAnsi="Roboto" w:cstheme="minorHAnsi"/>
          <w:color w:val="000000" w:themeColor="text1"/>
          <w:sz w:val="24"/>
          <w:szCs w:val="24"/>
          <w:lang w:val="nl-NL"/>
        </w:rPr>
        <w:t>Datum waarop de partij in de vriezer is geplaatst.</w:t>
      </w:r>
    </w:p>
    <w:p w14:paraId="3DE5C0F9" w14:textId="10A12856" w:rsidR="009C15F1" w:rsidRPr="00BF489B" w:rsidRDefault="009C15F1" w:rsidP="00D528DE">
      <w:pPr>
        <w:pStyle w:val="Paragraphedeliste"/>
        <w:numPr>
          <w:ilvl w:val="0"/>
          <w:numId w:val="22"/>
        </w:numPr>
        <w:spacing w:before="0" w:after="240"/>
        <w:rPr>
          <w:rFonts w:ascii="Roboto" w:eastAsiaTheme="minorHAnsi" w:hAnsi="Roboto" w:cstheme="minorHAnsi"/>
          <w:color w:val="000000" w:themeColor="text1"/>
          <w:sz w:val="24"/>
          <w:szCs w:val="24"/>
          <w:lang w:val="nl-NL"/>
        </w:rPr>
      </w:pPr>
      <w:r w:rsidRPr="00BF489B">
        <w:rPr>
          <w:rFonts w:ascii="Roboto" w:eastAsiaTheme="minorHAnsi" w:hAnsi="Roboto" w:cstheme="minorHAnsi"/>
          <w:color w:val="000000" w:themeColor="text1"/>
          <w:sz w:val="24"/>
          <w:szCs w:val="24"/>
          <w:lang w:val="nl-NL"/>
        </w:rPr>
        <w:t xml:space="preserve">Verzegel de partij met gekleurd plakband. </w:t>
      </w:r>
    </w:p>
    <w:p w14:paraId="3228F8D5" w14:textId="63923374" w:rsidR="009C15F1" w:rsidRDefault="009C15F1" w:rsidP="00D528DE">
      <w:pPr>
        <w:pStyle w:val="Titre2"/>
        <w:numPr>
          <w:ilvl w:val="0"/>
          <w:numId w:val="16"/>
        </w:numPr>
        <w:spacing w:before="0"/>
        <w:rPr>
          <w:rFonts w:eastAsiaTheme="minorHAnsi"/>
          <w:lang w:val="nl-NL"/>
        </w:rPr>
      </w:pPr>
      <w:r w:rsidRPr="009C15F1">
        <w:rPr>
          <w:rFonts w:eastAsiaTheme="minorHAnsi"/>
          <w:lang w:val="nl-NL"/>
        </w:rPr>
        <w:t>Distributie aan voedselhulporganisaties</w:t>
      </w:r>
    </w:p>
    <w:p w14:paraId="61CC244F" w14:textId="77777777" w:rsidR="00E74557" w:rsidRPr="00E74557" w:rsidRDefault="00E74557" w:rsidP="00E74557">
      <w:pPr>
        <w:spacing w:after="0"/>
        <w:rPr>
          <w:lang w:val="nl-NL"/>
        </w:rPr>
      </w:pPr>
    </w:p>
    <w:p w14:paraId="48FEDD56" w14:textId="0E5C0425" w:rsidR="009C15F1" w:rsidRPr="00195B80" w:rsidRDefault="009C15F1" w:rsidP="00D528DE">
      <w:pPr>
        <w:pStyle w:val="Paragraphedeliste"/>
        <w:numPr>
          <w:ilvl w:val="0"/>
          <w:numId w:val="23"/>
        </w:numPr>
        <w:spacing w:before="0" w:after="240"/>
        <w:rPr>
          <w:rFonts w:ascii="Roboto" w:eastAsiaTheme="minorHAnsi" w:hAnsi="Roboto" w:cstheme="minorHAnsi"/>
          <w:color w:val="000000" w:themeColor="text1"/>
          <w:sz w:val="24"/>
          <w:szCs w:val="24"/>
          <w:lang w:val="nl-NL"/>
        </w:rPr>
      </w:pPr>
      <w:r w:rsidRPr="00195B80">
        <w:rPr>
          <w:rFonts w:ascii="Roboto" w:eastAsiaTheme="minorHAnsi" w:hAnsi="Roboto" w:cstheme="minorHAnsi"/>
          <w:color w:val="000000" w:themeColor="text1"/>
          <w:sz w:val="24"/>
          <w:szCs w:val="24"/>
          <w:lang w:val="nl-NL"/>
        </w:rPr>
        <w:t>De herverdeling van batches aan verenigingen wordt gewogen volgens hun logistieke capaciteit om diepgevroren producten te beheren.</w:t>
      </w:r>
    </w:p>
    <w:p w14:paraId="747DF66B" w14:textId="236A6156" w:rsidR="009C15F1" w:rsidRPr="00195B80" w:rsidRDefault="009C15F1" w:rsidP="00D528DE">
      <w:pPr>
        <w:pStyle w:val="Paragraphedeliste"/>
        <w:numPr>
          <w:ilvl w:val="0"/>
          <w:numId w:val="23"/>
        </w:numPr>
        <w:spacing w:before="0" w:after="240"/>
        <w:rPr>
          <w:rFonts w:ascii="Roboto" w:eastAsiaTheme="minorHAnsi" w:hAnsi="Roboto" w:cstheme="minorHAnsi"/>
          <w:color w:val="000000" w:themeColor="text1"/>
          <w:sz w:val="24"/>
          <w:szCs w:val="24"/>
          <w:lang w:val="nl-NL"/>
        </w:rPr>
      </w:pPr>
      <w:r w:rsidRPr="00195B80">
        <w:rPr>
          <w:rFonts w:ascii="Roboto" w:eastAsiaTheme="minorHAnsi" w:hAnsi="Roboto" w:cstheme="minorHAnsi"/>
          <w:color w:val="000000" w:themeColor="text1"/>
          <w:sz w:val="24"/>
          <w:szCs w:val="24"/>
          <w:lang w:val="nl-NL"/>
        </w:rPr>
        <w:t>De partij(en) wordt (worden) vervoerd en behandeld zonder de koudeketen te verbreken.</w:t>
      </w:r>
    </w:p>
    <w:p w14:paraId="1F636055" w14:textId="030F14E9" w:rsidR="009C15F1" w:rsidRPr="00195B80" w:rsidRDefault="009C15F1" w:rsidP="00D528DE">
      <w:pPr>
        <w:pStyle w:val="Paragraphedeliste"/>
        <w:numPr>
          <w:ilvl w:val="0"/>
          <w:numId w:val="23"/>
        </w:numPr>
        <w:spacing w:before="0" w:after="240"/>
        <w:rPr>
          <w:rFonts w:ascii="Roboto" w:eastAsiaTheme="minorHAnsi" w:hAnsi="Roboto" w:cstheme="minorHAnsi"/>
          <w:color w:val="000000" w:themeColor="text1"/>
          <w:sz w:val="24"/>
          <w:szCs w:val="24"/>
          <w:lang w:val="nl-NL"/>
        </w:rPr>
      </w:pPr>
      <w:r w:rsidRPr="00195B80">
        <w:rPr>
          <w:rFonts w:ascii="Roboto" w:eastAsiaTheme="minorHAnsi" w:hAnsi="Roboto" w:cstheme="minorHAnsi"/>
          <w:color w:val="000000" w:themeColor="text1"/>
          <w:sz w:val="24"/>
          <w:szCs w:val="24"/>
          <w:lang w:val="nl-NL"/>
        </w:rPr>
        <w:t>Aan het einde van het transport wordt een willekeurige temperatuurcontrole van een product uitgevoerd.</w:t>
      </w:r>
    </w:p>
    <w:p w14:paraId="25049E66" w14:textId="77777777" w:rsidR="00195B80" w:rsidRDefault="009C15F1" w:rsidP="00D528DE">
      <w:pPr>
        <w:pStyle w:val="Paragraphedeliste"/>
        <w:numPr>
          <w:ilvl w:val="0"/>
          <w:numId w:val="23"/>
        </w:numPr>
        <w:spacing w:before="0" w:after="240"/>
        <w:rPr>
          <w:rFonts w:ascii="Roboto" w:eastAsiaTheme="minorHAnsi" w:hAnsi="Roboto" w:cstheme="minorHAnsi"/>
          <w:color w:val="000000" w:themeColor="text1"/>
          <w:sz w:val="24"/>
          <w:szCs w:val="24"/>
          <w:lang w:val="nl-NL"/>
        </w:rPr>
      </w:pPr>
      <w:r w:rsidRPr="00195B80">
        <w:rPr>
          <w:rFonts w:ascii="Roboto" w:eastAsiaTheme="minorHAnsi" w:hAnsi="Roboto" w:cstheme="minorHAnsi"/>
          <w:color w:val="000000" w:themeColor="text1"/>
          <w:sz w:val="24"/>
          <w:szCs w:val="24"/>
          <w:lang w:val="nl-NL"/>
        </w:rPr>
        <w:t>Traceerbaarheid</w:t>
      </w:r>
    </w:p>
    <w:p w14:paraId="5ADC2A45" w14:textId="77777777" w:rsidR="00195B80" w:rsidRDefault="009C15F1" w:rsidP="00D528DE">
      <w:pPr>
        <w:pStyle w:val="Paragraphedeliste"/>
        <w:numPr>
          <w:ilvl w:val="1"/>
          <w:numId w:val="23"/>
        </w:numPr>
        <w:spacing w:before="0" w:after="240"/>
        <w:rPr>
          <w:rFonts w:ascii="Roboto" w:eastAsiaTheme="minorHAnsi" w:hAnsi="Roboto" w:cstheme="minorHAnsi"/>
          <w:color w:val="000000" w:themeColor="text1"/>
          <w:sz w:val="24"/>
          <w:szCs w:val="24"/>
          <w:lang w:val="nl-NL"/>
        </w:rPr>
      </w:pPr>
      <w:r w:rsidRPr="00195B80">
        <w:rPr>
          <w:rFonts w:ascii="Roboto" w:eastAsiaTheme="minorHAnsi" w:hAnsi="Roboto" w:cstheme="minorHAnsi"/>
          <w:color w:val="000000" w:themeColor="text1"/>
          <w:sz w:val="24"/>
          <w:szCs w:val="24"/>
          <w:lang w:val="nl-NL"/>
        </w:rPr>
        <w:t>Als de donatie bestemd is voor een organisatie, kan de traceerbaarheid flexibeler worden gemaakt: de lijst van bedrijven waarvan het voedsel afkomstig is en de lijst van bedrijven waaraan het voedsel wordt geleverd, voldoen aan de traceerbaarheidsvereisten.</w:t>
      </w:r>
    </w:p>
    <w:p w14:paraId="73C00D7A" w14:textId="453D4711" w:rsidR="009C15F1" w:rsidRPr="00195B80" w:rsidRDefault="009C15F1" w:rsidP="00D528DE">
      <w:pPr>
        <w:pStyle w:val="Paragraphedeliste"/>
        <w:numPr>
          <w:ilvl w:val="1"/>
          <w:numId w:val="23"/>
        </w:numPr>
        <w:spacing w:before="0" w:after="240"/>
        <w:rPr>
          <w:rFonts w:ascii="Roboto" w:eastAsiaTheme="minorHAnsi" w:hAnsi="Roboto" w:cstheme="minorHAnsi"/>
          <w:color w:val="000000" w:themeColor="text1"/>
          <w:sz w:val="24"/>
          <w:szCs w:val="24"/>
          <w:lang w:val="nl-NL"/>
        </w:rPr>
      </w:pPr>
      <w:r w:rsidRPr="00195B80">
        <w:rPr>
          <w:rFonts w:ascii="Roboto" w:eastAsiaTheme="minorHAnsi" w:hAnsi="Roboto" w:cstheme="minorHAnsi"/>
          <w:color w:val="000000" w:themeColor="text1"/>
          <w:sz w:val="24"/>
          <w:szCs w:val="24"/>
          <w:lang w:val="nl-NL"/>
        </w:rPr>
        <w:t>Anders moet bij elke overdracht van een partij een volledig traceerbaarheidsdocument worden ingevu</w:t>
      </w:r>
    </w:p>
    <w:p w14:paraId="51FB76C8" w14:textId="77777777" w:rsidR="006C2F69" w:rsidRPr="007A4C22" w:rsidRDefault="006C2F69" w:rsidP="00D528DE">
      <w:pPr>
        <w:pStyle w:val="Paragraphedeliste"/>
        <w:spacing w:before="0" w:after="240"/>
        <w:rPr>
          <w:rFonts w:ascii="Roboto" w:eastAsiaTheme="minorHAnsi" w:hAnsi="Roboto" w:cstheme="minorHAnsi"/>
          <w:color w:val="000000" w:themeColor="text1"/>
          <w:sz w:val="24"/>
          <w:szCs w:val="24"/>
          <w:lang w:val="nl-NL"/>
        </w:rPr>
      </w:pPr>
    </w:p>
    <w:p w14:paraId="3FD221DE" w14:textId="3D0E18E6" w:rsidR="006C2F69" w:rsidRPr="006C2F69" w:rsidRDefault="006C2F69" w:rsidP="00D528DE">
      <w:pPr>
        <w:pStyle w:val="Titre2"/>
        <w:numPr>
          <w:ilvl w:val="0"/>
          <w:numId w:val="16"/>
        </w:numPr>
        <w:spacing w:before="0"/>
        <w:rPr>
          <w:rFonts w:eastAsiaTheme="minorHAnsi"/>
        </w:rPr>
      </w:pPr>
      <w:r>
        <w:rPr>
          <w:rFonts w:eastAsiaTheme="minorHAnsi"/>
        </w:rPr>
        <w:lastRenderedPageBreak/>
        <w:t>Di</w:t>
      </w:r>
      <w:r w:rsidR="009C1281">
        <w:rPr>
          <w:rFonts w:eastAsiaTheme="minorHAnsi"/>
        </w:rPr>
        <w:t>stributi</w:t>
      </w:r>
      <w:r w:rsidR="00D528DE">
        <w:rPr>
          <w:rFonts w:eastAsiaTheme="minorHAnsi"/>
        </w:rPr>
        <w:t>e</w:t>
      </w:r>
      <w:r w:rsidR="009C1281">
        <w:rPr>
          <w:rFonts w:eastAsiaTheme="minorHAnsi"/>
        </w:rPr>
        <w:t xml:space="preserve"> aan eindverbruikers</w:t>
      </w:r>
    </w:p>
    <w:p w14:paraId="5A0CEA0F" w14:textId="77777777" w:rsidR="009C1281" w:rsidRPr="009C1281" w:rsidRDefault="009C1281" w:rsidP="00D528DE">
      <w:pPr>
        <w:pStyle w:val="Paragraphedeliste"/>
        <w:spacing w:before="0" w:after="240"/>
        <w:rPr>
          <w:rFonts w:ascii="Roboto" w:eastAsiaTheme="minorHAnsi" w:hAnsi="Roboto" w:cstheme="minorHAnsi"/>
          <w:color w:val="000000" w:themeColor="text1"/>
          <w:sz w:val="24"/>
          <w:szCs w:val="24"/>
          <w:lang w:val="nl-NL"/>
        </w:rPr>
      </w:pPr>
    </w:p>
    <w:p w14:paraId="79CE96EE" w14:textId="77777777" w:rsidR="00D528DE" w:rsidRDefault="009C1281" w:rsidP="00D528DE">
      <w:pPr>
        <w:pStyle w:val="Paragraphedeliste"/>
        <w:numPr>
          <w:ilvl w:val="0"/>
          <w:numId w:val="24"/>
        </w:numPr>
        <w:spacing w:before="0" w:after="240"/>
        <w:rPr>
          <w:rFonts w:ascii="Roboto" w:eastAsiaTheme="minorHAnsi" w:hAnsi="Roboto" w:cstheme="minorHAnsi"/>
          <w:color w:val="000000" w:themeColor="text1"/>
          <w:sz w:val="24"/>
          <w:szCs w:val="24"/>
          <w:lang w:val="nl-NL"/>
        </w:rPr>
      </w:pPr>
      <w:r w:rsidRPr="009C1281">
        <w:rPr>
          <w:rFonts w:ascii="Roboto" w:eastAsiaTheme="minorHAnsi" w:hAnsi="Roboto" w:cstheme="minorHAnsi"/>
          <w:color w:val="000000" w:themeColor="text1"/>
          <w:sz w:val="24"/>
          <w:szCs w:val="24"/>
          <w:lang w:val="nl-NL"/>
        </w:rPr>
        <w:t>De vereniging die een of meer partijen ontvangt, moet de eindconsument informeren over de invriesdatum en de woorden "onmiddellijk te consumeren na ontdooien". Dit kan op verschillende manieren:</w:t>
      </w:r>
    </w:p>
    <w:p w14:paraId="4CC904FA" w14:textId="77777777" w:rsidR="00D528DE" w:rsidRDefault="009C1281" w:rsidP="00D528DE">
      <w:pPr>
        <w:pStyle w:val="Paragraphedeliste"/>
        <w:numPr>
          <w:ilvl w:val="1"/>
          <w:numId w:val="24"/>
        </w:numPr>
        <w:spacing w:before="0" w:after="240"/>
        <w:rPr>
          <w:rFonts w:ascii="Roboto" w:eastAsiaTheme="minorHAnsi" w:hAnsi="Roboto" w:cstheme="minorHAnsi"/>
          <w:color w:val="000000" w:themeColor="text1"/>
          <w:sz w:val="24"/>
          <w:szCs w:val="24"/>
          <w:lang w:val="nl-NL"/>
        </w:rPr>
      </w:pPr>
      <w:r w:rsidRPr="00D528DE">
        <w:rPr>
          <w:rFonts w:ascii="Roboto" w:eastAsiaTheme="minorHAnsi" w:hAnsi="Roboto" w:cstheme="minorHAnsi"/>
          <w:color w:val="000000" w:themeColor="text1"/>
          <w:sz w:val="24"/>
          <w:szCs w:val="24"/>
          <w:lang w:val="nl-NL"/>
        </w:rPr>
        <w:t>Vóór de distributie aan de eindconsument moet elk product individueel geëtiketteerd worden met bovenstaande informatie.</w:t>
      </w:r>
    </w:p>
    <w:p w14:paraId="6EBC0EC5" w14:textId="77777777" w:rsidR="00D528DE" w:rsidRDefault="009C1281" w:rsidP="00D528DE">
      <w:pPr>
        <w:pStyle w:val="Paragraphedeliste"/>
        <w:numPr>
          <w:ilvl w:val="1"/>
          <w:numId w:val="24"/>
        </w:numPr>
        <w:spacing w:before="0" w:after="240"/>
        <w:rPr>
          <w:rFonts w:ascii="Roboto" w:eastAsiaTheme="minorHAnsi" w:hAnsi="Roboto" w:cstheme="minorHAnsi"/>
          <w:color w:val="000000" w:themeColor="text1"/>
          <w:sz w:val="24"/>
          <w:szCs w:val="24"/>
          <w:lang w:val="nl-NL"/>
        </w:rPr>
      </w:pPr>
      <w:r w:rsidRPr="00D528DE">
        <w:rPr>
          <w:rFonts w:ascii="Roboto" w:eastAsiaTheme="minorHAnsi" w:hAnsi="Roboto" w:cstheme="minorHAnsi"/>
          <w:color w:val="000000" w:themeColor="text1"/>
          <w:sz w:val="24"/>
          <w:szCs w:val="24"/>
          <w:lang w:val="nl-NL"/>
        </w:rPr>
        <w:t>Bij elk product wordt een A4-tje met bovenstaande informatie geleverd en aan de consument gegeven.</w:t>
      </w:r>
    </w:p>
    <w:p w14:paraId="04287483" w14:textId="100A1B0A" w:rsidR="009C1281" w:rsidRPr="00D528DE" w:rsidRDefault="009C1281" w:rsidP="00D528DE">
      <w:pPr>
        <w:pStyle w:val="Paragraphedeliste"/>
        <w:numPr>
          <w:ilvl w:val="1"/>
          <w:numId w:val="24"/>
        </w:numPr>
        <w:spacing w:before="0" w:after="240"/>
        <w:rPr>
          <w:rFonts w:ascii="Roboto" w:eastAsiaTheme="minorHAnsi" w:hAnsi="Roboto" w:cstheme="minorHAnsi"/>
          <w:color w:val="000000" w:themeColor="text1"/>
          <w:sz w:val="24"/>
          <w:szCs w:val="24"/>
          <w:lang w:val="nl-NL"/>
        </w:rPr>
      </w:pPr>
      <w:r w:rsidRPr="00D528DE">
        <w:rPr>
          <w:rFonts w:ascii="Roboto" w:eastAsiaTheme="minorHAnsi" w:hAnsi="Roboto" w:cstheme="minorHAnsi"/>
          <w:color w:val="000000" w:themeColor="text1"/>
          <w:sz w:val="24"/>
          <w:szCs w:val="24"/>
          <w:lang w:val="nl-NL"/>
        </w:rPr>
        <w:t>De bovenstaande informatie kan worden meegedeeld door middel van een document dat goed zichtbaar is opgehangen in de distributieruimte (bijv. een bord op de verdeeltafel van de voedselpakketten).</w:t>
      </w:r>
    </w:p>
    <w:p w14:paraId="59340EA2" w14:textId="2B274330" w:rsidR="00795720" w:rsidRPr="00D528DE" w:rsidRDefault="009C1281" w:rsidP="00D528DE">
      <w:pPr>
        <w:pStyle w:val="Paragraphedeliste"/>
        <w:numPr>
          <w:ilvl w:val="0"/>
          <w:numId w:val="24"/>
        </w:numPr>
        <w:spacing w:before="0" w:after="240"/>
        <w:rPr>
          <w:rFonts w:ascii="Roboto" w:eastAsiaTheme="minorHAnsi" w:hAnsi="Roboto" w:cstheme="minorHAnsi"/>
          <w:color w:val="000000" w:themeColor="text1"/>
          <w:sz w:val="24"/>
          <w:szCs w:val="24"/>
          <w:lang w:val="nl-NL"/>
        </w:rPr>
      </w:pPr>
      <w:r w:rsidRPr="00D528DE">
        <w:rPr>
          <w:rFonts w:ascii="Roboto" w:eastAsiaTheme="minorHAnsi" w:hAnsi="Roboto" w:cstheme="minorHAnsi"/>
          <w:color w:val="000000" w:themeColor="text1"/>
          <w:sz w:val="24"/>
          <w:szCs w:val="24"/>
          <w:lang w:val="nl-NL"/>
        </w:rPr>
        <w:t>Loco verbindt zich ertoe alle mogelijke middelen in te zetten om deze communicatie te vergemakkelijken.</w:t>
      </w:r>
      <w:r w:rsidR="00EE3EF9" w:rsidRPr="00D528DE">
        <w:rPr>
          <w:rFonts w:ascii="Roboto" w:eastAsiaTheme="minorEastAsia" w:hAnsi="Roboto" w:cstheme="minorBidi"/>
          <w:color w:val="000000" w:themeColor="text1"/>
          <w:sz w:val="24"/>
          <w:szCs w:val="24"/>
          <w:lang w:val="nl-NL"/>
        </w:rPr>
        <w:t xml:space="preserve"> </w:t>
      </w:r>
    </w:p>
    <w:sectPr w:rsidR="00795720" w:rsidRPr="00D528DE" w:rsidSect="00FD2F67">
      <w:headerReference w:type="default" r:id="rId8"/>
      <w:footerReference w:type="default" r:id="rId9"/>
      <w:pgSz w:w="11906" w:h="16838"/>
      <w:pgMar w:top="1417" w:right="1417" w:bottom="1417" w:left="1417" w:header="850"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006EE" w14:textId="77777777" w:rsidR="00C67100" w:rsidRDefault="00C67100">
      <w:pPr>
        <w:spacing w:after="0" w:line="240" w:lineRule="auto"/>
      </w:pPr>
      <w:r>
        <w:separator/>
      </w:r>
    </w:p>
  </w:endnote>
  <w:endnote w:type="continuationSeparator" w:id="0">
    <w:p w14:paraId="2ACF229D" w14:textId="77777777" w:rsidR="00C67100" w:rsidRDefault="00C67100">
      <w:pPr>
        <w:spacing w:after="0" w:line="240" w:lineRule="auto"/>
      </w:pPr>
      <w:r>
        <w:continuationSeparator/>
      </w:r>
    </w:p>
  </w:endnote>
  <w:endnote w:type="continuationNotice" w:id="1">
    <w:p w14:paraId="44ABBD30" w14:textId="77777777" w:rsidR="00C67100" w:rsidRDefault="00C67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auto"/>
    <w:notTrueType/>
    <w:pitch w:val="variable"/>
    <w:sig w:usb0="E50002FF" w:usb1="500079DB" w:usb2="0000001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tNess Mediu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CFF44" w14:textId="05351CC3" w:rsidR="00795720" w:rsidRDefault="00727477">
    <w:pPr>
      <w:pBdr>
        <w:top w:val="nil"/>
        <w:left w:val="nil"/>
        <w:bottom w:val="nil"/>
        <w:right w:val="nil"/>
        <w:between w:val="nil"/>
      </w:pBdr>
      <w:tabs>
        <w:tab w:val="center" w:pos="4536"/>
        <w:tab w:val="right" w:pos="9072"/>
      </w:tabs>
      <w:spacing w:after="0" w:line="240" w:lineRule="auto"/>
      <w:jc w:val="right"/>
      <w:rPr>
        <w:rFonts w:ascii="Roboto" w:eastAsia="Roboto" w:hAnsi="Roboto" w:cs="Roboto"/>
        <w:color w:val="000000"/>
      </w:rPr>
    </w:pPr>
    <w:r>
      <w:rPr>
        <w:rFonts w:ascii="Roboto" w:eastAsia="Roboto" w:hAnsi="Roboto" w:cs="Roboto"/>
        <w:color w:val="808080"/>
      </w:rPr>
      <w:fldChar w:fldCharType="begin"/>
    </w:r>
    <w:r>
      <w:rPr>
        <w:rFonts w:ascii="Roboto" w:eastAsia="Roboto" w:hAnsi="Roboto" w:cs="Roboto"/>
        <w:color w:val="808080"/>
      </w:rPr>
      <w:instrText>PAGE</w:instrText>
    </w:r>
    <w:r>
      <w:rPr>
        <w:rFonts w:ascii="Roboto" w:eastAsia="Roboto" w:hAnsi="Roboto" w:cs="Roboto"/>
        <w:color w:val="808080"/>
      </w:rPr>
      <w:fldChar w:fldCharType="separate"/>
    </w:r>
    <w:r w:rsidR="00E12148">
      <w:rPr>
        <w:rFonts w:ascii="Roboto" w:eastAsia="Roboto" w:hAnsi="Roboto" w:cs="Roboto"/>
        <w:noProof/>
        <w:color w:val="808080"/>
      </w:rPr>
      <w:t>1</w:t>
    </w:r>
    <w:r>
      <w:rPr>
        <w:rFonts w:ascii="Roboto" w:eastAsia="Roboto" w:hAnsi="Roboto" w:cs="Roboto"/>
        <w:color w:val="808080"/>
      </w:rPr>
      <w:fldChar w:fldCharType="end"/>
    </w:r>
  </w:p>
  <w:p w14:paraId="0899B111" w14:textId="77777777" w:rsidR="00795720" w:rsidRDefault="00795720">
    <w:pPr>
      <w:widowControl w:val="0"/>
      <w:pBdr>
        <w:top w:val="nil"/>
        <w:left w:val="nil"/>
        <w:bottom w:val="nil"/>
        <w:right w:val="nil"/>
        <w:between w:val="nil"/>
      </w:pBdr>
      <w:spacing w:after="0" w:line="276" w:lineRule="auto"/>
      <w:rPr>
        <w:rFonts w:ascii="Roboto" w:eastAsia="Roboto" w:hAnsi="Roboto" w:cs="Roboto"/>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84F99" w14:textId="77777777" w:rsidR="00C67100" w:rsidRDefault="00C67100">
      <w:pPr>
        <w:spacing w:after="0" w:line="240" w:lineRule="auto"/>
      </w:pPr>
      <w:r>
        <w:separator/>
      </w:r>
    </w:p>
  </w:footnote>
  <w:footnote w:type="continuationSeparator" w:id="0">
    <w:p w14:paraId="73C8AF36" w14:textId="77777777" w:rsidR="00C67100" w:rsidRDefault="00C67100">
      <w:pPr>
        <w:spacing w:after="0" w:line="240" w:lineRule="auto"/>
      </w:pPr>
      <w:r>
        <w:continuationSeparator/>
      </w:r>
    </w:p>
  </w:footnote>
  <w:footnote w:type="continuationNotice" w:id="1">
    <w:p w14:paraId="323877C0" w14:textId="77777777" w:rsidR="00C67100" w:rsidRDefault="00C671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E08F" w14:textId="7B96EAB3" w:rsidR="00795720" w:rsidRDefault="00727477" w:rsidP="00810E08">
    <w:pPr>
      <w:pBdr>
        <w:top w:val="nil"/>
        <w:left w:val="nil"/>
        <w:bottom w:val="nil"/>
        <w:right w:val="nil"/>
        <w:between w:val="nil"/>
      </w:pBdr>
      <w:tabs>
        <w:tab w:val="center" w:pos="284"/>
      </w:tabs>
      <w:spacing w:after="0" w:line="240" w:lineRule="auto"/>
      <w:ind w:left="7797"/>
      <w:rPr>
        <w:color w:val="000000"/>
      </w:rPr>
    </w:pPr>
    <w:r>
      <w:rPr>
        <w:noProof/>
      </w:rPr>
      <w:drawing>
        <wp:anchor distT="0" distB="0" distL="0" distR="0" simplePos="0" relativeHeight="251658240" behindDoc="0" locked="0" layoutInCell="1" hidden="0" allowOverlap="1" wp14:anchorId="3955F0D9" wp14:editId="4328BCA8">
          <wp:simplePos x="0" y="0"/>
          <wp:positionH relativeFrom="margin">
            <wp:posOffset>167005</wp:posOffset>
          </wp:positionH>
          <wp:positionV relativeFrom="paragraph">
            <wp:posOffset>-463550</wp:posOffset>
          </wp:positionV>
          <wp:extent cx="4244340" cy="815340"/>
          <wp:effectExtent l="0" t="0" r="3810" b="3810"/>
          <wp:wrapSquare wrapText="bothSides" distT="0" distB="0" distL="0" distR="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t="-839" r="40694"/>
                  <a:stretch/>
                </pic:blipFill>
                <pic:spPr bwMode="auto">
                  <a:xfrm>
                    <a:off x="0" y="0"/>
                    <a:ext cx="4244340"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0E08">
      <w:rPr>
        <w:color w:val="000000"/>
      </w:rPr>
      <w:t>Mis à jour le 13/02/2024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23BC7"/>
    <w:multiLevelType w:val="hybridMultilevel"/>
    <w:tmpl w:val="B2445A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56115"/>
    <w:multiLevelType w:val="hybridMultilevel"/>
    <w:tmpl w:val="3BB889E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B32D65"/>
    <w:multiLevelType w:val="multilevel"/>
    <w:tmpl w:val="87647FA0"/>
    <w:lvl w:ilvl="0">
      <w:numFmt w:val="bullet"/>
      <w:lvlText w:val="●"/>
      <w:lvlJc w:val="left"/>
      <w:pPr>
        <w:ind w:left="720" w:hanging="360"/>
      </w:pPr>
      <w:rPr>
        <w:rFonts w:ascii="Noto Sans" w:eastAsia="Noto Sans" w:hAnsi="Noto Sans" w:cs="Noto Sans"/>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12C0760"/>
    <w:multiLevelType w:val="multilevel"/>
    <w:tmpl w:val="40B4A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160448"/>
    <w:multiLevelType w:val="hybridMultilevel"/>
    <w:tmpl w:val="C280325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E7A53D9"/>
    <w:multiLevelType w:val="hybridMultilevel"/>
    <w:tmpl w:val="05C47F5A"/>
    <w:lvl w:ilvl="0" w:tplc="A634BD84">
      <w:numFmt w:val="bullet"/>
      <w:lvlText w:val=""/>
      <w:lvlJc w:val="left"/>
      <w:pPr>
        <w:ind w:left="1080" w:hanging="360"/>
      </w:pPr>
      <w:rPr>
        <w:rFonts w:ascii="Wingdings" w:eastAsia="Calibri" w:hAnsi="Wingdings"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264A3144"/>
    <w:multiLevelType w:val="hybridMultilevel"/>
    <w:tmpl w:val="8CC49E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816E2E"/>
    <w:multiLevelType w:val="hybridMultilevel"/>
    <w:tmpl w:val="FCD8ABA8"/>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B38506D"/>
    <w:multiLevelType w:val="hybridMultilevel"/>
    <w:tmpl w:val="5546B71E"/>
    <w:lvl w:ilvl="0" w:tplc="E206AC94">
      <w:start w:val="3"/>
      <w:numFmt w:val="bullet"/>
      <w:lvlText w:val=""/>
      <w:lvlJc w:val="left"/>
      <w:pPr>
        <w:ind w:left="1080" w:hanging="360"/>
      </w:pPr>
      <w:rPr>
        <w:rFonts w:ascii="Wingdings" w:eastAsia="Calibri" w:hAnsi="Wingdings"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310B2477"/>
    <w:multiLevelType w:val="hybridMultilevel"/>
    <w:tmpl w:val="F21CA45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9B1F66"/>
    <w:multiLevelType w:val="hybridMultilevel"/>
    <w:tmpl w:val="C676423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5901DA"/>
    <w:multiLevelType w:val="multilevel"/>
    <w:tmpl w:val="71960D34"/>
    <w:lvl w:ilvl="0">
      <w:start w:val="1"/>
      <w:numFmt w:val="bullet"/>
      <w:lvlText w:val="●"/>
      <w:lvlJc w:val="left"/>
      <w:pPr>
        <w:ind w:left="113" w:hanging="113"/>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36B90E3E"/>
    <w:multiLevelType w:val="hybridMultilevel"/>
    <w:tmpl w:val="05363C52"/>
    <w:lvl w:ilvl="0" w:tplc="7EE0F588">
      <w:numFmt w:val="bullet"/>
      <w:lvlText w:val=""/>
      <w:lvlJc w:val="left"/>
      <w:pPr>
        <w:ind w:left="1080" w:hanging="360"/>
      </w:pPr>
      <w:rPr>
        <w:rFonts w:ascii="Wingdings" w:eastAsia="Calibri" w:hAnsi="Wingdings"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3919234C"/>
    <w:multiLevelType w:val="hybridMultilevel"/>
    <w:tmpl w:val="9C3C56C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416169F4"/>
    <w:multiLevelType w:val="multilevel"/>
    <w:tmpl w:val="2D9AC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CD4C64"/>
    <w:multiLevelType w:val="multilevel"/>
    <w:tmpl w:val="B5B8C932"/>
    <w:lvl w:ilvl="0">
      <w:numFmt w:val="bullet"/>
      <w:pStyle w:val="Bullets"/>
      <w:lvlText w:val="•"/>
      <w:lvlJc w:val="left"/>
      <w:pPr>
        <w:ind w:left="1065" w:hanging="70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4982483F"/>
    <w:multiLevelType w:val="multilevel"/>
    <w:tmpl w:val="CE4E0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DD0398"/>
    <w:multiLevelType w:val="hybridMultilevel"/>
    <w:tmpl w:val="390E57C6"/>
    <w:lvl w:ilvl="0" w:tplc="0F0C97D0">
      <w:start w:val="1"/>
      <w:numFmt w:val="decimal"/>
      <w:lvlText w:val="%1."/>
      <w:lvlJc w:val="left"/>
      <w:pPr>
        <w:ind w:left="1440" w:hanging="360"/>
      </w:pPr>
    </w:lvl>
    <w:lvl w:ilvl="1" w:tplc="DD047122">
      <w:start w:val="1"/>
      <w:numFmt w:val="lowerLetter"/>
      <w:lvlText w:val="%2."/>
      <w:lvlJc w:val="left"/>
      <w:pPr>
        <w:ind w:left="2160" w:hanging="360"/>
      </w:pPr>
    </w:lvl>
    <w:lvl w:ilvl="2" w:tplc="519C6322">
      <w:start w:val="1"/>
      <w:numFmt w:val="decimal"/>
      <w:lvlText w:val="%3."/>
      <w:lvlJc w:val="left"/>
      <w:pPr>
        <w:ind w:left="1440" w:hanging="360"/>
      </w:pPr>
    </w:lvl>
    <w:lvl w:ilvl="3" w:tplc="645ED388">
      <w:start w:val="1"/>
      <w:numFmt w:val="decimal"/>
      <w:lvlText w:val="%4."/>
      <w:lvlJc w:val="left"/>
      <w:pPr>
        <w:ind w:left="1440" w:hanging="360"/>
      </w:pPr>
    </w:lvl>
    <w:lvl w:ilvl="4" w:tplc="B70021CC">
      <w:start w:val="1"/>
      <w:numFmt w:val="decimal"/>
      <w:lvlText w:val="%5."/>
      <w:lvlJc w:val="left"/>
      <w:pPr>
        <w:ind w:left="1440" w:hanging="360"/>
      </w:pPr>
    </w:lvl>
    <w:lvl w:ilvl="5" w:tplc="F92246D0">
      <w:start w:val="1"/>
      <w:numFmt w:val="decimal"/>
      <w:lvlText w:val="%6."/>
      <w:lvlJc w:val="left"/>
      <w:pPr>
        <w:ind w:left="1440" w:hanging="360"/>
      </w:pPr>
    </w:lvl>
    <w:lvl w:ilvl="6" w:tplc="219817D8">
      <w:start w:val="1"/>
      <w:numFmt w:val="decimal"/>
      <w:lvlText w:val="%7."/>
      <w:lvlJc w:val="left"/>
      <w:pPr>
        <w:ind w:left="1440" w:hanging="360"/>
      </w:pPr>
    </w:lvl>
    <w:lvl w:ilvl="7" w:tplc="1100ABF0">
      <w:start w:val="1"/>
      <w:numFmt w:val="decimal"/>
      <w:lvlText w:val="%8."/>
      <w:lvlJc w:val="left"/>
      <w:pPr>
        <w:ind w:left="1440" w:hanging="360"/>
      </w:pPr>
    </w:lvl>
    <w:lvl w:ilvl="8" w:tplc="A79A6688">
      <w:start w:val="1"/>
      <w:numFmt w:val="decimal"/>
      <w:lvlText w:val="%9."/>
      <w:lvlJc w:val="left"/>
      <w:pPr>
        <w:ind w:left="1440" w:hanging="360"/>
      </w:pPr>
    </w:lvl>
  </w:abstractNum>
  <w:abstractNum w:abstractNumId="18" w15:restartNumberingAfterBreak="0">
    <w:nsid w:val="51B544F6"/>
    <w:multiLevelType w:val="hybridMultilevel"/>
    <w:tmpl w:val="E594FAD6"/>
    <w:lvl w:ilvl="0" w:tplc="FA40274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0D03F7"/>
    <w:multiLevelType w:val="hybridMultilevel"/>
    <w:tmpl w:val="E39ED664"/>
    <w:lvl w:ilvl="0" w:tplc="BD3A02E4">
      <w:start w:val="1"/>
      <w:numFmt w:val="bullet"/>
      <w:lvlText w:val=""/>
      <w:lvlJc w:val="left"/>
      <w:pPr>
        <w:ind w:left="1440" w:hanging="360"/>
      </w:pPr>
      <w:rPr>
        <w:rFonts w:ascii="Symbol" w:hAnsi="Symbol"/>
      </w:rPr>
    </w:lvl>
    <w:lvl w:ilvl="1" w:tplc="77100A5C">
      <w:start w:val="1"/>
      <w:numFmt w:val="bullet"/>
      <w:lvlText w:val=""/>
      <w:lvlJc w:val="left"/>
      <w:pPr>
        <w:ind w:left="2160" w:hanging="360"/>
      </w:pPr>
      <w:rPr>
        <w:rFonts w:ascii="Symbol" w:hAnsi="Symbol"/>
      </w:rPr>
    </w:lvl>
    <w:lvl w:ilvl="2" w:tplc="6BB8D9B2">
      <w:start w:val="1"/>
      <w:numFmt w:val="bullet"/>
      <w:lvlText w:val=""/>
      <w:lvlJc w:val="left"/>
      <w:pPr>
        <w:ind w:left="1440" w:hanging="360"/>
      </w:pPr>
      <w:rPr>
        <w:rFonts w:ascii="Symbol" w:hAnsi="Symbol"/>
      </w:rPr>
    </w:lvl>
    <w:lvl w:ilvl="3" w:tplc="09B274FC">
      <w:start w:val="1"/>
      <w:numFmt w:val="bullet"/>
      <w:lvlText w:val=""/>
      <w:lvlJc w:val="left"/>
      <w:pPr>
        <w:ind w:left="1440" w:hanging="360"/>
      </w:pPr>
      <w:rPr>
        <w:rFonts w:ascii="Symbol" w:hAnsi="Symbol"/>
      </w:rPr>
    </w:lvl>
    <w:lvl w:ilvl="4" w:tplc="5FDE1B52">
      <w:start w:val="1"/>
      <w:numFmt w:val="bullet"/>
      <w:lvlText w:val=""/>
      <w:lvlJc w:val="left"/>
      <w:pPr>
        <w:ind w:left="1440" w:hanging="360"/>
      </w:pPr>
      <w:rPr>
        <w:rFonts w:ascii="Symbol" w:hAnsi="Symbol"/>
      </w:rPr>
    </w:lvl>
    <w:lvl w:ilvl="5" w:tplc="9E64CCC2">
      <w:start w:val="1"/>
      <w:numFmt w:val="bullet"/>
      <w:lvlText w:val=""/>
      <w:lvlJc w:val="left"/>
      <w:pPr>
        <w:ind w:left="1440" w:hanging="360"/>
      </w:pPr>
      <w:rPr>
        <w:rFonts w:ascii="Symbol" w:hAnsi="Symbol"/>
      </w:rPr>
    </w:lvl>
    <w:lvl w:ilvl="6" w:tplc="B79A3A4E">
      <w:start w:val="1"/>
      <w:numFmt w:val="bullet"/>
      <w:lvlText w:val=""/>
      <w:lvlJc w:val="left"/>
      <w:pPr>
        <w:ind w:left="1440" w:hanging="360"/>
      </w:pPr>
      <w:rPr>
        <w:rFonts w:ascii="Symbol" w:hAnsi="Symbol"/>
      </w:rPr>
    </w:lvl>
    <w:lvl w:ilvl="7" w:tplc="4126BF78">
      <w:start w:val="1"/>
      <w:numFmt w:val="bullet"/>
      <w:lvlText w:val=""/>
      <w:lvlJc w:val="left"/>
      <w:pPr>
        <w:ind w:left="1440" w:hanging="360"/>
      </w:pPr>
      <w:rPr>
        <w:rFonts w:ascii="Symbol" w:hAnsi="Symbol"/>
      </w:rPr>
    </w:lvl>
    <w:lvl w:ilvl="8" w:tplc="FAE0F99E">
      <w:start w:val="1"/>
      <w:numFmt w:val="bullet"/>
      <w:lvlText w:val=""/>
      <w:lvlJc w:val="left"/>
      <w:pPr>
        <w:ind w:left="1440" w:hanging="360"/>
      </w:pPr>
      <w:rPr>
        <w:rFonts w:ascii="Symbol" w:hAnsi="Symbol"/>
      </w:rPr>
    </w:lvl>
  </w:abstractNum>
  <w:abstractNum w:abstractNumId="20" w15:restartNumberingAfterBreak="0">
    <w:nsid w:val="62273DF7"/>
    <w:multiLevelType w:val="hybridMultilevel"/>
    <w:tmpl w:val="854417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9509DD"/>
    <w:multiLevelType w:val="multilevel"/>
    <w:tmpl w:val="1464BBF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6F7D542F"/>
    <w:multiLevelType w:val="hybridMultilevel"/>
    <w:tmpl w:val="4120FE0C"/>
    <w:lvl w:ilvl="0" w:tplc="5E1E204A">
      <w:start w:val="4"/>
      <w:numFmt w:val="bullet"/>
      <w:lvlText w:val="-"/>
      <w:lvlJc w:val="left"/>
      <w:pPr>
        <w:ind w:left="720" w:hanging="360"/>
      </w:pPr>
      <w:rPr>
        <w:rFonts w:ascii="Roboto" w:eastAsiaTheme="minorHAnsi" w:hAnsi="Roboto" w:cstheme="minorHAns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3B35EC6"/>
    <w:multiLevelType w:val="hybridMultilevel"/>
    <w:tmpl w:val="8904D6F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1228733">
    <w:abstractNumId w:val="3"/>
  </w:num>
  <w:num w:numId="2" w16cid:durableId="1024938248">
    <w:abstractNumId w:val="16"/>
  </w:num>
  <w:num w:numId="3" w16cid:durableId="1733889135">
    <w:abstractNumId w:val="21"/>
  </w:num>
  <w:num w:numId="4" w16cid:durableId="789931497">
    <w:abstractNumId w:val="15"/>
  </w:num>
  <w:num w:numId="5" w16cid:durableId="1256329613">
    <w:abstractNumId w:val="2"/>
  </w:num>
  <w:num w:numId="6" w16cid:durableId="1669673295">
    <w:abstractNumId w:val="14"/>
  </w:num>
  <w:num w:numId="7" w16cid:durableId="1165701013">
    <w:abstractNumId w:val="11"/>
  </w:num>
  <w:num w:numId="8" w16cid:durableId="654797751">
    <w:abstractNumId w:val="5"/>
  </w:num>
  <w:num w:numId="9" w16cid:durableId="173418452">
    <w:abstractNumId w:val="12"/>
  </w:num>
  <w:num w:numId="10" w16cid:durableId="983050760">
    <w:abstractNumId w:val="8"/>
  </w:num>
  <w:num w:numId="11" w16cid:durableId="676004976">
    <w:abstractNumId w:val="18"/>
  </w:num>
  <w:num w:numId="12" w16cid:durableId="1259800440">
    <w:abstractNumId w:val="13"/>
  </w:num>
  <w:num w:numId="13" w16cid:durableId="91977528">
    <w:abstractNumId w:val="22"/>
  </w:num>
  <w:num w:numId="14" w16cid:durableId="566192058">
    <w:abstractNumId w:val="4"/>
  </w:num>
  <w:num w:numId="15" w16cid:durableId="10307424">
    <w:abstractNumId w:val="23"/>
  </w:num>
  <w:num w:numId="16" w16cid:durableId="1566913641">
    <w:abstractNumId w:val="10"/>
  </w:num>
  <w:num w:numId="17" w16cid:durableId="1889370033">
    <w:abstractNumId w:val="19"/>
  </w:num>
  <w:num w:numId="18" w16cid:durableId="2113426418">
    <w:abstractNumId w:val="17"/>
  </w:num>
  <w:num w:numId="19" w16cid:durableId="464083637">
    <w:abstractNumId w:val="0"/>
  </w:num>
  <w:num w:numId="20" w16cid:durableId="1314331942">
    <w:abstractNumId w:val="20"/>
  </w:num>
  <w:num w:numId="21" w16cid:durableId="1247109387">
    <w:abstractNumId w:val="6"/>
  </w:num>
  <w:num w:numId="22" w16cid:durableId="90980837">
    <w:abstractNumId w:val="9"/>
  </w:num>
  <w:num w:numId="23" w16cid:durableId="1981808799">
    <w:abstractNumId w:val="1"/>
  </w:num>
  <w:num w:numId="24" w16cid:durableId="412824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20"/>
    <w:rsid w:val="00020C3F"/>
    <w:rsid w:val="0006733E"/>
    <w:rsid w:val="00095C15"/>
    <w:rsid w:val="000A21E2"/>
    <w:rsid w:val="000A21EB"/>
    <w:rsid w:val="000A62A4"/>
    <w:rsid w:val="000B4789"/>
    <w:rsid w:val="000C5069"/>
    <w:rsid w:val="001014EB"/>
    <w:rsid w:val="001034E4"/>
    <w:rsid w:val="00117DA2"/>
    <w:rsid w:val="001264C8"/>
    <w:rsid w:val="00141831"/>
    <w:rsid w:val="00143FC0"/>
    <w:rsid w:val="0016391C"/>
    <w:rsid w:val="00195B80"/>
    <w:rsid w:val="001C3D95"/>
    <w:rsid w:val="001D2A96"/>
    <w:rsid w:val="001F1666"/>
    <w:rsid w:val="00224D4B"/>
    <w:rsid w:val="00226B77"/>
    <w:rsid w:val="00233A58"/>
    <w:rsid w:val="00236FD3"/>
    <w:rsid w:val="0025172D"/>
    <w:rsid w:val="00287A99"/>
    <w:rsid w:val="002A31AB"/>
    <w:rsid w:val="002B32D3"/>
    <w:rsid w:val="002B57D1"/>
    <w:rsid w:val="00322F49"/>
    <w:rsid w:val="00323BCD"/>
    <w:rsid w:val="00333C1E"/>
    <w:rsid w:val="00334E79"/>
    <w:rsid w:val="0034535F"/>
    <w:rsid w:val="00370D8C"/>
    <w:rsid w:val="0039107D"/>
    <w:rsid w:val="0039632F"/>
    <w:rsid w:val="003A78A2"/>
    <w:rsid w:val="003C29A3"/>
    <w:rsid w:val="004116E6"/>
    <w:rsid w:val="004120F4"/>
    <w:rsid w:val="00414657"/>
    <w:rsid w:val="00445474"/>
    <w:rsid w:val="0046248B"/>
    <w:rsid w:val="00464E93"/>
    <w:rsid w:val="004663D8"/>
    <w:rsid w:val="004968E2"/>
    <w:rsid w:val="004A794B"/>
    <w:rsid w:val="004C5BF6"/>
    <w:rsid w:val="004D4A9C"/>
    <w:rsid w:val="004E01EC"/>
    <w:rsid w:val="004E5E62"/>
    <w:rsid w:val="004E623B"/>
    <w:rsid w:val="00513991"/>
    <w:rsid w:val="00525CCE"/>
    <w:rsid w:val="0056003D"/>
    <w:rsid w:val="00564227"/>
    <w:rsid w:val="00564837"/>
    <w:rsid w:val="005737D0"/>
    <w:rsid w:val="00580834"/>
    <w:rsid w:val="00580B52"/>
    <w:rsid w:val="005C3F53"/>
    <w:rsid w:val="005F64CE"/>
    <w:rsid w:val="00611FA0"/>
    <w:rsid w:val="00643845"/>
    <w:rsid w:val="00683067"/>
    <w:rsid w:val="00690828"/>
    <w:rsid w:val="006A6FAF"/>
    <w:rsid w:val="006B3F5D"/>
    <w:rsid w:val="006C178D"/>
    <w:rsid w:val="006C2F69"/>
    <w:rsid w:val="006F5EAA"/>
    <w:rsid w:val="007103DF"/>
    <w:rsid w:val="00715E5F"/>
    <w:rsid w:val="00721F43"/>
    <w:rsid w:val="00727477"/>
    <w:rsid w:val="00742D5E"/>
    <w:rsid w:val="00743881"/>
    <w:rsid w:val="007619C6"/>
    <w:rsid w:val="007847D8"/>
    <w:rsid w:val="00795720"/>
    <w:rsid w:val="00796E28"/>
    <w:rsid w:val="007A4C22"/>
    <w:rsid w:val="007B5E4C"/>
    <w:rsid w:val="007C43E3"/>
    <w:rsid w:val="008050B8"/>
    <w:rsid w:val="008078CF"/>
    <w:rsid w:val="00810E08"/>
    <w:rsid w:val="00820D6A"/>
    <w:rsid w:val="00837526"/>
    <w:rsid w:val="0086127C"/>
    <w:rsid w:val="00875CC6"/>
    <w:rsid w:val="00882C59"/>
    <w:rsid w:val="0089668D"/>
    <w:rsid w:val="008A0440"/>
    <w:rsid w:val="008B005F"/>
    <w:rsid w:val="008C17EE"/>
    <w:rsid w:val="008F6B73"/>
    <w:rsid w:val="0093587C"/>
    <w:rsid w:val="00944CE2"/>
    <w:rsid w:val="00957685"/>
    <w:rsid w:val="009B49B9"/>
    <w:rsid w:val="009B6BF4"/>
    <w:rsid w:val="009C1281"/>
    <w:rsid w:val="009C15F1"/>
    <w:rsid w:val="009C1F74"/>
    <w:rsid w:val="009D3C37"/>
    <w:rsid w:val="009E2F24"/>
    <w:rsid w:val="00A15297"/>
    <w:rsid w:val="00A24FC3"/>
    <w:rsid w:val="00A253F0"/>
    <w:rsid w:val="00A52882"/>
    <w:rsid w:val="00A56769"/>
    <w:rsid w:val="00A76E23"/>
    <w:rsid w:val="00AA47F6"/>
    <w:rsid w:val="00AC3ACE"/>
    <w:rsid w:val="00AC3CC1"/>
    <w:rsid w:val="00AC4075"/>
    <w:rsid w:val="00AF3530"/>
    <w:rsid w:val="00B25547"/>
    <w:rsid w:val="00B60E67"/>
    <w:rsid w:val="00B67B7C"/>
    <w:rsid w:val="00B71BED"/>
    <w:rsid w:val="00B94FF9"/>
    <w:rsid w:val="00BE0FA5"/>
    <w:rsid w:val="00BE22AB"/>
    <w:rsid w:val="00BF2B7E"/>
    <w:rsid w:val="00BF39C1"/>
    <w:rsid w:val="00BF489B"/>
    <w:rsid w:val="00C0395E"/>
    <w:rsid w:val="00C07D26"/>
    <w:rsid w:val="00C1200C"/>
    <w:rsid w:val="00C248A7"/>
    <w:rsid w:val="00C35C52"/>
    <w:rsid w:val="00C478E8"/>
    <w:rsid w:val="00C549AF"/>
    <w:rsid w:val="00C67100"/>
    <w:rsid w:val="00C7020A"/>
    <w:rsid w:val="00C836DA"/>
    <w:rsid w:val="00C90A06"/>
    <w:rsid w:val="00C94D7D"/>
    <w:rsid w:val="00CF24EE"/>
    <w:rsid w:val="00D36451"/>
    <w:rsid w:val="00D528DE"/>
    <w:rsid w:val="00D675AC"/>
    <w:rsid w:val="00D84E03"/>
    <w:rsid w:val="00D91728"/>
    <w:rsid w:val="00DA5BE3"/>
    <w:rsid w:val="00DB7D4F"/>
    <w:rsid w:val="00DC0E25"/>
    <w:rsid w:val="00DC5DAD"/>
    <w:rsid w:val="00DC74DB"/>
    <w:rsid w:val="00DD09B3"/>
    <w:rsid w:val="00DD59D0"/>
    <w:rsid w:val="00DE2173"/>
    <w:rsid w:val="00E05C9F"/>
    <w:rsid w:val="00E10421"/>
    <w:rsid w:val="00E12148"/>
    <w:rsid w:val="00E337D1"/>
    <w:rsid w:val="00E422D4"/>
    <w:rsid w:val="00E51A82"/>
    <w:rsid w:val="00E61251"/>
    <w:rsid w:val="00E74557"/>
    <w:rsid w:val="00E84396"/>
    <w:rsid w:val="00E90456"/>
    <w:rsid w:val="00EA6A8A"/>
    <w:rsid w:val="00EB4D07"/>
    <w:rsid w:val="00EE3EF9"/>
    <w:rsid w:val="00F023A8"/>
    <w:rsid w:val="00F14342"/>
    <w:rsid w:val="00F20C44"/>
    <w:rsid w:val="00F31899"/>
    <w:rsid w:val="00F37586"/>
    <w:rsid w:val="00F47D4E"/>
    <w:rsid w:val="00FB4A52"/>
    <w:rsid w:val="00FB6705"/>
    <w:rsid w:val="00FD2F67"/>
    <w:rsid w:val="00FF3934"/>
    <w:rsid w:val="7C93CF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38B6"/>
  <w15:docId w15:val="{EDE757E6-8936-46D7-917B-37A8D490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3D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73174"/>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580834"/>
    <w:pPr>
      <w:spacing w:line="240" w:lineRule="auto"/>
    </w:pPr>
    <w:rPr>
      <w:sz w:val="20"/>
      <w:szCs w:val="20"/>
    </w:rPr>
  </w:style>
  <w:style w:type="paragraph" w:styleId="Titre">
    <w:name w:val="Title"/>
    <w:basedOn w:val="Normal"/>
    <w:next w:val="Normal"/>
    <w:pPr>
      <w:keepNext/>
      <w:keepLines/>
      <w:spacing w:before="480" w:after="120"/>
    </w:pPr>
    <w:rPr>
      <w:b/>
      <w:sz w:val="72"/>
      <w:szCs w:val="72"/>
    </w:rPr>
  </w:style>
  <w:style w:type="table" w:customStyle="1" w:styleId="TableNormal3">
    <w:name w:val="Table Normal3"/>
    <w:rsid w:val="00A76E23"/>
    <w:tblPr>
      <w:tblCellMar>
        <w:top w:w="0" w:type="dxa"/>
        <w:left w:w="0" w:type="dxa"/>
        <w:bottom w:w="0" w:type="dxa"/>
        <w:right w:w="0" w:type="dxa"/>
      </w:tblCellMar>
    </w:tblPr>
  </w:style>
  <w:style w:type="paragraph" w:styleId="En-tte">
    <w:name w:val="header"/>
    <w:basedOn w:val="Normal"/>
    <w:link w:val="En-tteCar"/>
    <w:uiPriority w:val="99"/>
    <w:unhideWhenUsed/>
    <w:rsid w:val="0082135A"/>
    <w:pPr>
      <w:tabs>
        <w:tab w:val="center" w:pos="4536"/>
        <w:tab w:val="right" w:pos="9072"/>
      </w:tabs>
      <w:spacing w:after="0" w:line="240" w:lineRule="auto"/>
    </w:pPr>
  </w:style>
  <w:style w:type="character" w:customStyle="1" w:styleId="En-tteCar">
    <w:name w:val="En-tête Car"/>
    <w:basedOn w:val="Policepardfaut"/>
    <w:link w:val="En-tte"/>
    <w:uiPriority w:val="99"/>
    <w:rsid w:val="0082135A"/>
  </w:style>
  <w:style w:type="paragraph" w:styleId="Pieddepage">
    <w:name w:val="footer"/>
    <w:basedOn w:val="Normal"/>
    <w:link w:val="PieddepageCar"/>
    <w:uiPriority w:val="99"/>
    <w:unhideWhenUsed/>
    <w:rsid w:val="00821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35A"/>
  </w:style>
  <w:style w:type="paragraph" w:styleId="Paragraphedeliste">
    <w:name w:val="List Paragraph"/>
    <w:basedOn w:val="Normal"/>
    <w:link w:val="ParagraphedelisteCar"/>
    <w:uiPriority w:val="34"/>
    <w:qFormat/>
    <w:rsid w:val="00B229F6"/>
    <w:pPr>
      <w:spacing w:before="120" w:after="120"/>
      <w:ind w:left="720"/>
      <w:contextualSpacing/>
      <w:jc w:val="both"/>
    </w:pPr>
    <w:rPr>
      <w:rFonts w:ascii="Times New Roman" w:hAnsi="Times New Roman"/>
      <w:color w:val="000000"/>
    </w:rPr>
  </w:style>
  <w:style w:type="character" w:customStyle="1" w:styleId="ParagraphedelisteCar">
    <w:name w:val="Paragraphe de liste Car"/>
    <w:basedOn w:val="Policepardfaut"/>
    <w:link w:val="Paragraphedeliste"/>
    <w:uiPriority w:val="34"/>
    <w:rsid w:val="00B229F6"/>
    <w:rPr>
      <w:rFonts w:ascii="Times New Roman" w:eastAsia="Calibri" w:hAnsi="Times New Roman" w:cs="Calibri"/>
      <w:color w:val="000000"/>
      <w:lang w:eastAsia="fr-BE"/>
    </w:rPr>
  </w:style>
  <w:style w:type="paragraph" w:customStyle="1" w:styleId="Bullets">
    <w:name w:val="_Bullets"/>
    <w:basedOn w:val="Normal"/>
    <w:rsid w:val="00B229F6"/>
    <w:pPr>
      <w:numPr>
        <w:numId w:val="4"/>
      </w:numPr>
      <w:spacing w:after="0" w:line="240" w:lineRule="auto"/>
    </w:pPr>
    <w:rPr>
      <w:rFonts w:ascii="Verdana" w:eastAsia="Times New Roman" w:hAnsi="Verdana" w:cs="Times New Roman"/>
      <w:noProof/>
      <w:sz w:val="20"/>
      <w:szCs w:val="24"/>
      <w:lang w:val="en-US"/>
    </w:rPr>
  </w:style>
  <w:style w:type="character" w:customStyle="1" w:styleId="Titre2Car">
    <w:name w:val="Titre 2 Car"/>
    <w:basedOn w:val="Policepardfaut"/>
    <w:link w:val="Titre2"/>
    <w:uiPriority w:val="9"/>
    <w:rsid w:val="00273174"/>
    <w:rPr>
      <w:rFonts w:asciiTheme="majorHAnsi" w:eastAsiaTheme="majorEastAsia" w:hAnsiTheme="majorHAnsi" w:cstheme="majorBidi"/>
      <w:b/>
      <w:bCs/>
      <w:color w:val="5B9BD5" w:themeColor="accent1"/>
      <w:sz w:val="26"/>
      <w:szCs w:val="26"/>
      <w:lang w:eastAsia="fr-BE"/>
    </w:rPr>
  </w:style>
  <w:style w:type="numbering" w:customStyle="1" w:styleId="Style2import">
    <w:name w:val="Style 2 importé"/>
    <w:rsid w:val="00EE6579"/>
  </w:style>
  <w:style w:type="paragraph" w:customStyle="1" w:styleId="Pardfaut">
    <w:name w:val="Par défaut"/>
    <w:rsid w:val="00EE657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fr-FR"/>
    </w:rPr>
  </w:style>
  <w:style w:type="paragraph" w:styleId="Sansinterligne">
    <w:name w:val="No Spacing"/>
    <w:link w:val="SansinterligneCar"/>
    <w:uiPriority w:val="1"/>
    <w:qFormat/>
    <w:rsid w:val="00923C02"/>
    <w:pPr>
      <w:spacing w:after="0" w:line="240" w:lineRule="auto"/>
    </w:pPr>
    <w:rPr>
      <w:rFonts w:ascii="Calibri Light" w:hAnsi="Calibri Light"/>
      <w:lang w:val="fr-FR"/>
    </w:rPr>
  </w:style>
  <w:style w:type="character" w:customStyle="1" w:styleId="SansinterligneCar">
    <w:name w:val="Sans interligne Car"/>
    <w:basedOn w:val="Policepardfaut"/>
    <w:link w:val="Sansinterligne"/>
    <w:uiPriority w:val="1"/>
    <w:rsid w:val="00923C02"/>
    <w:rPr>
      <w:rFonts w:ascii="Calibri Light" w:hAnsi="Calibri Light"/>
      <w:lang w:val="fr-FR"/>
    </w:rPr>
  </w:style>
  <w:style w:type="character" w:customStyle="1" w:styleId="Titre1Car">
    <w:name w:val="Titre 1 Car"/>
    <w:basedOn w:val="Policepardfaut"/>
    <w:link w:val="Titre1"/>
    <w:uiPriority w:val="9"/>
    <w:rsid w:val="00A93D2A"/>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A93D2A"/>
    <w:pPr>
      <w:outlineLvl w:val="9"/>
    </w:pPr>
  </w:style>
  <w:style w:type="paragraph" w:styleId="TM1">
    <w:name w:val="toc 1"/>
    <w:basedOn w:val="Normal"/>
    <w:next w:val="Normal"/>
    <w:autoRedefine/>
    <w:uiPriority w:val="39"/>
    <w:unhideWhenUsed/>
    <w:rsid w:val="00A93D2A"/>
    <w:pPr>
      <w:spacing w:after="100"/>
    </w:pPr>
  </w:style>
  <w:style w:type="paragraph" w:styleId="TM2">
    <w:name w:val="toc 2"/>
    <w:basedOn w:val="Normal"/>
    <w:next w:val="Normal"/>
    <w:autoRedefine/>
    <w:uiPriority w:val="39"/>
    <w:unhideWhenUsed/>
    <w:rsid w:val="00A93D2A"/>
    <w:pPr>
      <w:spacing w:after="100"/>
      <w:ind w:left="220"/>
    </w:pPr>
  </w:style>
  <w:style w:type="character" w:styleId="Lienhypertexte">
    <w:name w:val="Hyperlink"/>
    <w:basedOn w:val="Policepardfaut"/>
    <w:uiPriority w:val="99"/>
    <w:unhideWhenUsed/>
    <w:rsid w:val="00A93D2A"/>
    <w:rPr>
      <w:color w:val="0563C1" w:themeColor="hyperlink"/>
      <w:u w:val="single"/>
    </w:rPr>
  </w:style>
  <w:style w:type="paragraph" w:styleId="NormalWeb">
    <w:name w:val="Normal (Web)"/>
    <w:basedOn w:val="Normal"/>
    <w:uiPriority w:val="99"/>
    <w:semiHidden/>
    <w:unhideWhenUsed/>
    <w:rsid w:val="00ED0E79"/>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D0E79"/>
    <w:rPr>
      <w:b/>
      <w:bC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5600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003D"/>
    <w:rPr>
      <w:rFonts w:ascii="Segoe UI" w:hAnsi="Segoe UI" w:cs="Segoe UI"/>
      <w:sz w:val="18"/>
      <w:szCs w:val="18"/>
    </w:rPr>
  </w:style>
  <w:style w:type="table" w:styleId="Grilledutableau">
    <w:name w:val="Table Grid"/>
    <w:basedOn w:val="TableauNormal"/>
    <w:uiPriority w:val="39"/>
    <w:rsid w:val="00370D8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A5BE3"/>
    <w:tblPr>
      <w:tblCellMar>
        <w:top w:w="0" w:type="dxa"/>
        <w:left w:w="0" w:type="dxa"/>
        <w:bottom w:w="0" w:type="dxa"/>
        <w:right w:w="0" w:type="dxa"/>
      </w:tblCellMar>
    </w:tblPr>
  </w:style>
  <w:style w:type="table" w:customStyle="1" w:styleId="TableNormal2">
    <w:name w:val="Table Normal2"/>
    <w:rsid w:val="00DA5BE3"/>
    <w:tblPr>
      <w:tblCellMar>
        <w:top w:w="0" w:type="dxa"/>
        <w:left w:w="0" w:type="dxa"/>
        <w:bottom w:w="0" w:type="dxa"/>
        <w:right w:w="0" w:type="dxa"/>
      </w:tblCellMar>
    </w:tblPr>
  </w:style>
  <w:style w:type="character" w:customStyle="1" w:styleId="CommentaireCar">
    <w:name w:val="Commentaire Car"/>
    <w:basedOn w:val="Policepardfaut"/>
    <w:link w:val="Commentaire"/>
    <w:uiPriority w:val="99"/>
    <w:rsid w:val="00580834"/>
    <w:rPr>
      <w:sz w:val="20"/>
      <w:szCs w:val="20"/>
    </w:rPr>
  </w:style>
  <w:style w:type="character" w:styleId="Marquedecommentaire">
    <w:name w:val="annotation reference"/>
    <w:basedOn w:val="Policepardfaut"/>
    <w:uiPriority w:val="99"/>
    <w:semiHidden/>
    <w:unhideWhenUsed/>
    <w:rsid w:val="00580834"/>
    <w:rPr>
      <w:sz w:val="16"/>
      <w:szCs w:val="16"/>
    </w:rPr>
  </w:style>
  <w:style w:type="paragraph" w:styleId="Objetducommentaire">
    <w:name w:val="annotation subject"/>
    <w:basedOn w:val="Commentaire"/>
    <w:next w:val="Commentaire"/>
    <w:link w:val="ObjetducommentaireCar"/>
    <w:uiPriority w:val="99"/>
    <w:semiHidden/>
    <w:unhideWhenUsed/>
    <w:rsid w:val="00226B77"/>
    <w:rPr>
      <w:b/>
      <w:bCs/>
    </w:rPr>
  </w:style>
  <w:style w:type="character" w:customStyle="1" w:styleId="ObjetducommentaireCar">
    <w:name w:val="Objet du commentaire Car"/>
    <w:basedOn w:val="CommentaireCar"/>
    <w:link w:val="Objetducommentaire"/>
    <w:uiPriority w:val="99"/>
    <w:semiHidden/>
    <w:rsid w:val="00226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95342">
      <w:bodyDiv w:val="1"/>
      <w:marLeft w:val="0"/>
      <w:marRight w:val="0"/>
      <w:marTop w:val="0"/>
      <w:marBottom w:val="0"/>
      <w:divBdr>
        <w:top w:val="none" w:sz="0" w:space="0" w:color="auto"/>
        <w:left w:val="none" w:sz="0" w:space="0" w:color="auto"/>
        <w:bottom w:val="none" w:sz="0" w:space="0" w:color="auto"/>
        <w:right w:val="none" w:sz="0" w:space="0" w:color="auto"/>
      </w:divBdr>
    </w:div>
    <w:div w:id="421343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N8BWAm11KaTsgaYfKz65QadeXg==">AMUW2mUV2sU8CXdNGDCvgKoh35Pa4wDV+8Eh5kHKmClngAAys0SJ4NafVpIhyfqOpd/4bTIvAfK9uolHWgHdy0aHe9xlZI6wBfsdjt1L4yKgDrTjFXTDNx/CXcPCGkMXw5UqPZ89OgrzAhxVEAx+E2U8Q+81G1uD+TaJ11uCwJJFNQfvlOHfCdzuYPrNSPWLKF0SRy/Btr3yTQeNves/zd7zC91gVjUj2w==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4496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Arial Adrien</dc:creator>
  <cp:keywords/>
  <cp:lastModifiedBy>Adeline Gazan</cp:lastModifiedBy>
  <cp:revision>96</cp:revision>
  <cp:lastPrinted>2024-02-08T07:32:00Z</cp:lastPrinted>
  <dcterms:created xsi:type="dcterms:W3CDTF">2024-02-12T15:00:00Z</dcterms:created>
  <dcterms:modified xsi:type="dcterms:W3CDTF">2024-08-09T13:16:00Z</dcterms:modified>
</cp:coreProperties>
</file>